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15" w:rsidRDefault="00165A15">
      <w:pPr>
        <w:jc w:val="center"/>
        <w:rPr>
          <w:b/>
          <w:sz w:val="28"/>
        </w:rPr>
      </w:pPr>
      <w:bookmarkStart w:id="0" w:name="_GoBack"/>
      <w:bookmarkEnd w:id="0"/>
      <w:r>
        <w:rPr>
          <w:b/>
          <w:sz w:val="28"/>
        </w:rPr>
        <w:t>PSCH 343</w:t>
      </w:r>
    </w:p>
    <w:p w:rsidR="00165A15" w:rsidRDefault="00165A15">
      <w:pPr>
        <w:jc w:val="center"/>
        <w:rPr>
          <w:b/>
          <w:sz w:val="28"/>
        </w:rPr>
      </w:pPr>
      <w:r>
        <w:rPr>
          <w:b/>
          <w:sz w:val="28"/>
        </w:rPr>
        <w:t>Statistical Methods in Behavioral Science</w:t>
      </w:r>
    </w:p>
    <w:p w:rsidR="003C0DB4" w:rsidRDefault="00AF182A">
      <w:pPr>
        <w:jc w:val="center"/>
        <w:rPr>
          <w:b/>
          <w:sz w:val="28"/>
        </w:rPr>
      </w:pPr>
      <w:r>
        <w:rPr>
          <w:b/>
          <w:sz w:val="28"/>
        </w:rPr>
        <w:t xml:space="preserve">Spring </w:t>
      </w:r>
      <w:r w:rsidR="00F25473">
        <w:rPr>
          <w:b/>
          <w:sz w:val="28"/>
        </w:rPr>
        <w:t>201</w:t>
      </w:r>
      <w:r>
        <w:rPr>
          <w:b/>
          <w:sz w:val="28"/>
        </w:rPr>
        <w:t>7</w:t>
      </w:r>
    </w:p>
    <w:p w:rsidR="00165A15" w:rsidRDefault="00165A15">
      <w:pPr>
        <w:jc w:val="center"/>
        <w:rPr>
          <w:b/>
          <w:sz w:val="28"/>
        </w:rPr>
      </w:pPr>
      <w:r>
        <w:rPr>
          <w:b/>
          <w:sz w:val="28"/>
        </w:rPr>
        <w:t>Course Syllabus</w:t>
      </w:r>
    </w:p>
    <w:p w:rsidR="00A706D6" w:rsidRDefault="00A706D6">
      <w:pPr>
        <w:jc w:val="center"/>
        <w:rPr>
          <w:b/>
          <w:sz w:val="28"/>
        </w:rPr>
      </w:pPr>
      <w:r>
        <w:rPr>
          <w:b/>
          <w:sz w:val="28"/>
        </w:rPr>
        <w:t xml:space="preserve">CRN </w:t>
      </w:r>
      <w:r w:rsidR="009128B6">
        <w:rPr>
          <w:b/>
          <w:bCs/>
          <w:sz w:val="28"/>
          <w:szCs w:val="28"/>
        </w:rPr>
        <w:t>27527</w:t>
      </w:r>
      <w:r w:rsidR="00CF4D06">
        <w:rPr>
          <w:b/>
          <w:bCs/>
          <w:sz w:val="28"/>
          <w:szCs w:val="28"/>
        </w:rPr>
        <w:t xml:space="preserve"> (4 Credit Hours)</w:t>
      </w:r>
    </w:p>
    <w:p w:rsidR="00165A15" w:rsidRDefault="00165A15">
      <w:pPr>
        <w:rPr>
          <w:sz w:val="24"/>
        </w:rPr>
      </w:pPr>
    </w:p>
    <w:p w:rsidR="00E04858" w:rsidRPr="003C0DB4" w:rsidRDefault="00165A15">
      <w:pPr>
        <w:tabs>
          <w:tab w:val="right" w:pos="1170"/>
          <w:tab w:val="left" w:pos="1440"/>
        </w:tabs>
        <w:rPr>
          <w:b/>
          <w:sz w:val="24"/>
        </w:rPr>
      </w:pPr>
      <w:r w:rsidRPr="003C0DB4">
        <w:rPr>
          <w:b/>
          <w:sz w:val="24"/>
        </w:rPr>
        <w:t>Instructor</w:t>
      </w:r>
      <w:r w:rsidR="00A610D7" w:rsidRPr="003C0DB4">
        <w:rPr>
          <w:b/>
          <w:sz w:val="24"/>
        </w:rPr>
        <w:t>:</w:t>
      </w:r>
      <w:r w:rsidRPr="003C0DB4">
        <w:rPr>
          <w:b/>
          <w:sz w:val="24"/>
        </w:rPr>
        <w:tab/>
      </w:r>
    </w:p>
    <w:p w:rsidR="00165A15" w:rsidRDefault="00165A15">
      <w:pPr>
        <w:tabs>
          <w:tab w:val="right" w:pos="1170"/>
          <w:tab w:val="left" w:pos="1440"/>
        </w:tabs>
        <w:rPr>
          <w:sz w:val="24"/>
        </w:rPr>
      </w:pPr>
      <w:r>
        <w:rPr>
          <w:sz w:val="24"/>
        </w:rPr>
        <w:t xml:space="preserve">Edward Sargis, </w:t>
      </w:r>
      <w:r w:rsidR="00A706D6">
        <w:rPr>
          <w:sz w:val="24"/>
        </w:rPr>
        <w:t>Ph.D.</w:t>
      </w:r>
    </w:p>
    <w:p w:rsidR="00E07AA8" w:rsidRDefault="00A610D7">
      <w:pPr>
        <w:tabs>
          <w:tab w:val="right" w:pos="1170"/>
          <w:tab w:val="left" w:pos="1440"/>
        </w:tabs>
        <w:rPr>
          <w:sz w:val="24"/>
        </w:rPr>
      </w:pPr>
      <w:r>
        <w:rPr>
          <w:sz w:val="24"/>
        </w:rPr>
        <w:t xml:space="preserve">Office: </w:t>
      </w:r>
      <w:proofErr w:type="gramStart"/>
      <w:r w:rsidR="00EE4873">
        <w:rPr>
          <w:sz w:val="24"/>
        </w:rPr>
        <w:t>1060</w:t>
      </w:r>
      <w:r w:rsidR="003F1DAF">
        <w:rPr>
          <w:sz w:val="24"/>
        </w:rPr>
        <w:t xml:space="preserve"> </w:t>
      </w:r>
      <w:r>
        <w:rPr>
          <w:sz w:val="24"/>
        </w:rPr>
        <w:t xml:space="preserve"> </w:t>
      </w:r>
      <w:r w:rsidR="00633474">
        <w:rPr>
          <w:sz w:val="24"/>
        </w:rPr>
        <w:t>BSB</w:t>
      </w:r>
      <w:proofErr w:type="gramEnd"/>
    </w:p>
    <w:p w:rsidR="009E3F1E" w:rsidRDefault="00A610D7" w:rsidP="009E3F1E">
      <w:pPr>
        <w:tabs>
          <w:tab w:val="right" w:pos="1170"/>
          <w:tab w:val="left" w:pos="1440"/>
        </w:tabs>
        <w:rPr>
          <w:sz w:val="24"/>
        </w:rPr>
      </w:pPr>
      <w:r w:rsidRPr="001F61E6">
        <w:rPr>
          <w:sz w:val="24"/>
        </w:rPr>
        <w:t>Office Hours:</w:t>
      </w:r>
      <w:r w:rsidR="00724552" w:rsidRPr="001F61E6">
        <w:rPr>
          <w:sz w:val="24"/>
        </w:rPr>
        <w:t xml:space="preserve"> </w:t>
      </w:r>
      <w:r w:rsidR="00AF182A">
        <w:rPr>
          <w:sz w:val="24"/>
        </w:rPr>
        <w:t>Tuesday, 2-3pm,</w:t>
      </w:r>
      <w:r w:rsidR="00AF182A" w:rsidRPr="001F61E6">
        <w:rPr>
          <w:sz w:val="24"/>
        </w:rPr>
        <w:t xml:space="preserve"> </w:t>
      </w:r>
      <w:r w:rsidR="001F61E6" w:rsidRPr="001F61E6">
        <w:rPr>
          <w:sz w:val="24"/>
        </w:rPr>
        <w:t>Wednesday</w:t>
      </w:r>
      <w:r w:rsidR="001F61E6">
        <w:rPr>
          <w:sz w:val="24"/>
        </w:rPr>
        <w:t xml:space="preserve"> </w:t>
      </w:r>
      <w:r w:rsidR="00AF182A">
        <w:rPr>
          <w:sz w:val="24"/>
        </w:rPr>
        <w:t>1-2</w:t>
      </w:r>
      <w:r w:rsidR="00B0741F">
        <w:rPr>
          <w:sz w:val="24"/>
        </w:rPr>
        <w:t xml:space="preserve">pm, </w:t>
      </w:r>
      <w:r w:rsidR="001F61E6">
        <w:rPr>
          <w:sz w:val="24"/>
        </w:rPr>
        <w:t>and by appointment.</w:t>
      </w:r>
    </w:p>
    <w:p w:rsidR="00165A15" w:rsidRDefault="00A610D7">
      <w:pPr>
        <w:tabs>
          <w:tab w:val="right" w:pos="1170"/>
          <w:tab w:val="left" w:pos="1440"/>
        </w:tabs>
        <w:rPr>
          <w:color w:val="000000"/>
          <w:sz w:val="24"/>
        </w:rPr>
      </w:pPr>
      <w:r>
        <w:rPr>
          <w:sz w:val="24"/>
        </w:rPr>
        <w:t xml:space="preserve">E-mail: </w:t>
      </w:r>
      <w:r w:rsidR="00165A15">
        <w:rPr>
          <w:sz w:val="24"/>
        </w:rPr>
        <w:tab/>
      </w:r>
      <w:hyperlink r:id="rId6" w:history="1">
        <w:r w:rsidR="00165A15">
          <w:rPr>
            <w:rStyle w:val="Hyperlink"/>
            <w:color w:val="000000"/>
            <w:sz w:val="24"/>
            <w:u w:val="none"/>
          </w:rPr>
          <w:t>esargi</w:t>
        </w:r>
        <w:bookmarkStart w:id="1" w:name="_Hlt493339220"/>
        <w:r w:rsidR="00165A15">
          <w:rPr>
            <w:rStyle w:val="Hyperlink"/>
            <w:color w:val="000000"/>
            <w:sz w:val="24"/>
            <w:u w:val="none"/>
          </w:rPr>
          <w:t>s</w:t>
        </w:r>
        <w:bookmarkEnd w:id="1"/>
        <w:r w:rsidR="00165A15">
          <w:rPr>
            <w:rStyle w:val="Hyperlink"/>
            <w:color w:val="000000"/>
            <w:sz w:val="24"/>
            <w:u w:val="none"/>
          </w:rPr>
          <w:t>@uic.ed</w:t>
        </w:r>
        <w:bookmarkStart w:id="2" w:name="_Hlt493339154"/>
        <w:r w:rsidR="00165A15">
          <w:rPr>
            <w:rStyle w:val="Hyperlink"/>
            <w:color w:val="000000"/>
            <w:sz w:val="24"/>
            <w:u w:val="none"/>
          </w:rPr>
          <w:t>u</w:t>
        </w:r>
        <w:bookmarkEnd w:id="2"/>
      </w:hyperlink>
    </w:p>
    <w:p w:rsidR="00165A15" w:rsidRDefault="00165A15">
      <w:pPr>
        <w:tabs>
          <w:tab w:val="right" w:pos="1170"/>
          <w:tab w:val="left" w:pos="1440"/>
        </w:tabs>
        <w:rPr>
          <w:sz w:val="24"/>
        </w:rPr>
      </w:pPr>
    </w:p>
    <w:p w:rsidR="00A706D6" w:rsidRDefault="004F2D23">
      <w:pPr>
        <w:tabs>
          <w:tab w:val="right" w:pos="1170"/>
          <w:tab w:val="left" w:pos="1440"/>
        </w:tabs>
        <w:rPr>
          <w:b/>
          <w:sz w:val="24"/>
        </w:rPr>
      </w:pPr>
      <w:r>
        <w:rPr>
          <w:b/>
          <w:sz w:val="24"/>
        </w:rPr>
        <w:t>Teaching Assistant</w:t>
      </w:r>
      <w:r w:rsidR="00724552">
        <w:rPr>
          <w:b/>
          <w:sz w:val="24"/>
        </w:rPr>
        <w:t>s</w:t>
      </w:r>
      <w:r w:rsidR="00A610D7" w:rsidRPr="003C0DB4">
        <w:rPr>
          <w:b/>
          <w:sz w:val="24"/>
        </w:rPr>
        <w:t>:</w:t>
      </w:r>
    </w:p>
    <w:p w:rsidR="006D2416" w:rsidRPr="006D2416" w:rsidRDefault="009128B6">
      <w:pPr>
        <w:tabs>
          <w:tab w:val="right" w:pos="1170"/>
          <w:tab w:val="left" w:pos="1440"/>
        </w:tabs>
        <w:rPr>
          <w:sz w:val="24"/>
          <w:szCs w:val="24"/>
        </w:rPr>
      </w:pPr>
      <w:r>
        <w:rPr>
          <w:sz w:val="24"/>
          <w:szCs w:val="24"/>
        </w:rPr>
        <w:t xml:space="preserve">Zach Melton | </w:t>
      </w:r>
      <w:r w:rsidRPr="009128B6">
        <w:rPr>
          <w:sz w:val="24"/>
          <w:szCs w:val="24"/>
        </w:rPr>
        <w:t>zmelto2@uic.edu</w:t>
      </w:r>
    </w:p>
    <w:p w:rsidR="00632FF2" w:rsidRPr="00632FF2" w:rsidRDefault="009128B6" w:rsidP="00632FF2">
      <w:pPr>
        <w:tabs>
          <w:tab w:val="right" w:pos="1170"/>
          <w:tab w:val="left" w:pos="1440"/>
        </w:tabs>
        <w:rPr>
          <w:sz w:val="24"/>
          <w:szCs w:val="24"/>
        </w:rPr>
      </w:pPr>
      <w:r>
        <w:rPr>
          <w:sz w:val="24"/>
          <w:szCs w:val="24"/>
        </w:rPr>
        <w:t>Josh Wondra</w:t>
      </w:r>
      <w:r w:rsidR="00632FF2">
        <w:rPr>
          <w:sz w:val="24"/>
          <w:szCs w:val="24"/>
        </w:rPr>
        <w:t xml:space="preserve"> | </w:t>
      </w:r>
      <w:r w:rsidRPr="009128B6">
        <w:rPr>
          <w:sz w:val="24"/>
          <w:szCs w:val="24"/>
        </w:rPr>
        <w:t>jdwondra@umich.edu</w:t>
      </w:r>
    </w:p>
    <w:p w:rsidR="00B0741F" w:rsidRDefault="00B0741F">
      <w:pPr>
        <w:tabs>
          <w:tab w:val="right" w:pos="1170"/>
          <w:tab w:val="left" w:pos="1440"/>
        </w:tabs>
        <w:rPr>
          <w:b/>
          <w:sz w:val="24"/>
        </w:rPr>
      </w:pPr>
    </w:p>
    <w:p w:rsidR="00E651F6" w:rsidRDefault="00165A15">
      <w:pPr>
        <w:tabs>
          <w:tab w:val="right" w:pos="1170"/>
          <w:tab w:val="left" w:pos="1440"/>
        </w:tabs>
        <w:rPr>
          <w:sz w:val="24"/>
        </w:rPr>
      </w:pPr>
      <w:r w:rsidRPr="003C0DB4">
        <w:rPr>
          <w:b/>
          <w:sz w:val="24"/>
        </w:rPr>
        <w:t>Lecture</w:t>
      </w:r>
      <w:r w:rsidR="00A706D6" w:rsidRPr="003C0DB4">
        <w:rPr>
          <w:b/>
          <w:sz w:val="24"/>
        </w:rPr>
        <w:t>:</w:t>
      </w:r>
      <w:r w:rsidR="00A706D6" w:rsidRPr="003C0DB4">
        <w:rPr>
          <w:b/>
          <w:sz w:val="24"/>
        </w:rPr>
        <w:tab/>
      </w:r>
      <w:r w:rsidR="00A706D6">
        <w:rPr>
          <w:sz w:val="24"/>
        </w:rPr>
        <w:t xml:space="preserve"> </w:t>
      </w:r>
      <w:r w:rsidR="009128B6">
        <w:rPr>
          <w:sz w:val="24"/>
        </w:rPr>
        <w:t>12:30 – 1:45pm</w:t>
      </w:r>
      <w:r w:rsidR="00A706D6">
        <w:rPr>
          <w:sz w:val="24"/>
        </w:rPr>
        <w:t xml:space="preserve"> </w:t>
      </w:r>
      <w:r w:rsidR="003F59E7">
        <w:rPr>
          <w:sz w:val="24"/>
        </w:rPr>
        <w:t xml:space="preserve">T </w:t>
      </w:r>
      <w:proofErr w:type="spellStart"/>
      <w:r w:rsidR="003F59E7">
        <w:rPr>
          <w:sz w:val="24"/>
        </w:rPr>
        <w:t>Th</w:t>
      </w:r>
      <w:proofErr w:type="spellEnd"/>
      <w:r w:rsidR="00A706D6">
        <w:rPr>
          <w:sz w:val="24"/>
        </w:rPr>
        <w:t xml:space="preserve">; </w:t>
      </w:r>
      <w:r w:rsidR="009128B6">
        <w:rPr>
          <w:sz w:val="24"/>
        </w:rPr>
        <w:t>LC C1</w:t>
      </w:r>
    </w:p>
    <w:p w:rsidR="006C4C07" w:rsidRDefault="006C4C07">
      <w:pPr>
        <w:pStyle w:val="Heading1"/>
        <w:rPr>
          <w:sz w:val="22"/>
        </w:rPr>
      </w:pPr>
    </w:p>
    <w:p w:rsidR="00830FF6" w:rsidRDefault="005D1B31" w:rsidP="00830FF6">
      <w:pPr>
        <w:pStyle w:val="Heading1"/>
        <w:rPr>
          <w:sz w:val="22"/>
        </w:rPr>
      </w:pPr>
      <w:r>
        <w:rPr>
          <w:sz w:val="22"/>
        </w:rPr>
        <w:t>See Timetable for discussion section days, times, and leaders.</w:t>
      </w:r>
    </w:p>
    <w:p w:rsidR="00AB44AB" w:rsidRDefault="00AB44AB" w:rsidP="00AB44AB"/>
    <w:p w:rsidR="00201455" w:rsidRDefault="00201455">
      <w:pPr>
        <w:pStyle w:val="Heading1"/>
        <w:rPr>
          <w:b w:val="0"/>
        </w:rPr>
      </w:pPr>
      <w:r>
        <w:rPr>
          <w:sz w:val="22"/>
        </w:rPr>
        <w:t xml:space="preserve">Prerequisites: </w:t>
      </w:r>
      <w:r w:rsidR="006E3282" w:rsidRPr="006E3282">
        <w:rPr>
          <w:b w:val="0"/>
        </w:rPr>
        <w:t>PSCH 242 and ENGL 161 with a minimum grade of C; MATH 118 (or the equivalent) with a minimum grade of C or MATH 090; or consent of the instructor. For psychology</w:t>
      </w:r>
      <w:r w:rsidR="008E685D">
        <w:rPr>
          <w:b w:val="0"/>
        </w:rPr>
        <w:t xml:space="preserve"> and neuroscience</w:t>
      </w:r>
      <w:r w:rsidR="006E3282" w:rsidRPr="006E3282">
        <w:rPr>
          <w:b w:val="0"/>
        </w:rPr>
        <w:t xml:space="preserve"> majors only.</w:t>
      </w:r>
    </w:p>
    <w:p w:rsidR="006E3282" w:rsidRDefault="006E3282" w:rsidP="006E3282"/>
    <w:p w:rsidR="006E3282" w:rsidRPr="006E3282" w:rsidRDefault="006E3282" w:rsidP="006E3282">
      <w:pPr>
        <w:rPr>
          <w:sz w:val="24"/>
          <w:szCs w:val="24"/>
        </w:rPr>
      </w:pPr>
      <w:r>
        <w:rPr>
          <w:sz w:val="24"/>
          <w:szCs w:val="24"/>
        </w:rPr>
        <w:t>Students who do not have prerequisites will</w:t>
      </w:r>
      <w:r w:rsidR="00C80730">
        <w:rPr>
          <w:sz w:val="24"/>
          <w:szCs w:val="24"/>
        </w:rPr>
        <w:t xml:space="preserve"> be dropped from the </w:t>
      </w:r>
      <w:r>
        <w:rPr>
          <w:sz w:val="24"/>
          <w:szCs w:val="24"/>
        </w:rPr>
        <w:t>course.</w:t>
      </w:r>
    </w:p>
    <w:p w:rsidR="00201455" w:rsidRDefault="00201455">
      <w:pPr>
        <w:pStyle w:val="Heading1"/>
        <w:rPr>
          <w:sz w:val="22"/>
        </w:rPr>
      </w:pPr>
    </w:p>
    <w:p w:rsidR="00165A15" w:rsidRDefault="00165A15">
      <w:pPr>
        <w:pStyle w:val="Heading1"/>
        <w:rPr>
          <w:sz w:val="22"/>
        </w:rPr>
      </w:pPr>
      <w:r>
        <w:rPr>
          <w:sz w:val="22"/>
        </w:rPr>
        <w:t>Overview</w:t>
      </w:r>
    </w:p>
    <w:p w:rsidR="00165A15" w:rsidRDefault="00165A15">
      <w:pPr>
        <w:pStyle w:val="BodyText"/>
        <w:tabs>
          <w:tab w:val="clear" w:pos="810"/>
          <w:tab w:val="clear" w:pos="1170"/>
          <w:tab w:val="clear" w:pos="1440"/>
        </w:tabs>
        <w:ind w:firstLine="720"/>
        <w:rPr>
          <w:sz w:val="22"/>
        </w:rPr>
      </w:pPr>
      <w:r>
        <w:rPr>
          <w:sz w:val="22"/>
        </w:rPr>
        <w:t xml:space="preserve">This is an introductory course in statistics that is designed for students majoring in Psychology, although students from other disciplines within the behavioral and social sciences should also find it of value.  The </w:t>
      </w:r>
      <w:r w:rsidR="006327D2">
        <w:rPr>
          <w:sz w:val="22"/>
        </w:rPr>
        <w:t>primary</w:t>
      </w:r>
      <w:r>
        <w:rPr>
          <w:sz w:val="22"/>
        </w:rPr>
        <w:t xml:space="preserve"> goal of the course is to develop </w:t>
      </w:r>
      <w:r w:rsidR="00EF34FF">
        <w:rPr>
          <w:sz w:val="22"/>
        </w:rPr>
        <w:t>your</w:t>
      </w:r>
      <w:r w:rsidR="006327D2">
        <w:rPr>
          <w:sz w:val="22"/>
        </w:rPr>
        <w:t xml:space="preserve"> understanding of </w:t>
      </w:r>
      <w:r w:rsidR="00ED6AFF">
        <w:rPr>
          <w:sz w:val="22"/>
        </w:rPr>
        <w:t xml:space="preserve">the ways in which mathematics and statistics </w:t>
      </w:r>
      <w:r w:rsidR="00EF34FF">
        <w:rPr>
          <w:sz w:val="22"/>
        </w:rPr>
        <w:t>are</w:t>
      </w:r>
      <w:r w:rsidR="00ED6AFF">
        <w:rPr>
          <w:sz w:val="22"/>
        </w:rPr>
        <w:t xml:space="preserve"> used to deepen our understanding of psychological phenomena.</w:t>
      </w:r>
      <w:r>
        <w:rPr>
          <w:sz w:val="22"/>
        </w:rPr>
        <w:t xml:space="preserve"> To accomplish this </w:t>
      </w:r>
      <w:r w:rsidR="00A20B19">
        <w:rPr>
          <w:sz w:val="22"/>
        </w:rPr>
        <w:t>goal,</w:t>
      </w:r>
      <w:r>
        <w:rPr>
          <w:sz w:val="22"/>
        </w:rPr>
        <w:t xml:space="preserve"> </w:t>
      </w:r>
      <w:r w:rsidR="00A20B19">
        <w:rPr>
          <w:sz w:val="22"/>
        </w:rPr>
        <w:t>we will work to develop your</w:t>
      </w:r>
      <w:r>
        <w:rPr>
          <w:sz w:val="22"/>
        </w:rPr>
        <w:t xml:space="preserve"> conceptual understanding of statistics.  People often believe that learning statistics entails performing rigorous hand calculations.  However, that is not the focus of this course.  This is not to say that you will not perform calculations by hand. Rather, this course is designed to help you understand what the terms within various formula</w:t>
      </w:r>
      <w:r w:rsidR="003C0DB4">
        <w:rPr>
          <w:sz w:val="22"/>
        </w:rPr>
        <w:t>e</w:t>
      </w:r>
      <w:r>
        <w:rPr>
          <w:sz w:val="22"/>
        </w:rPr>
        <w:t xml:space="preserve"> mean, how various statistics are calculated, a</w:t>
      </w:r>
      <w:r w:rsidR="00EF34FF">
        <w:rPr>
          <w:sz w:val="22"/>
        </w:rPr>
        <w:t>nd</w:t>
      </w:r>
      <w:r>
        <w:rPr>
          <w:sz w:val="22"/>
        </w:rPr>
        <w:t xml:space="preserve"> how to interpret the results of statistical analyses.  </w:t>
      </w:r>
      <w:r w:rsidR="00A20B19">
        <w:rPr>
          <w:sz w:val="22"/>
        </w:rPr>
        <w:t xml:space="preserve">More important than calculating the correct numerical answer to a statistics problem is your understanding of what that number means, both in general terms and with respect to the research question you are attempting to address. We will also work to strengthen your </w:t>
      </w:r>
      <w:r>
        <w:rPr>
          <w:sz w:val="22"/>
        </w:rPr>
        <w:t>confidence in your ability to understand statistics in published articles (both research articles as well as those you encounter in newspapers, on television, etc.), and in your ability to determine the kinds of statistical analyses that are appropriate for different kinds of data</w:t>
      </w:r>
      <w:r w:rsidR="00A20B19">
        <w:rPr>
          <w:sz w:val="22"/>
        </w:rPr>
        <w:t xml:space="preserve"> and research questions</w:t>
      </w:r>
      <w:r>
        <w:rPr>
          <w:sz w:val="22"/>
        </w:rPr>
        <w:t>.</w:t>
      </w:r>
    </w:p>
    <w:p w:rsidR="00165A15" w:rsidRDefault="00165A15">
      <w:pPr>
        <w:tabs>
          <w:tab w:val="right" w:pos="1170"/>
          <w:tab w:val="left" w:pos="1440"/>
        </w:tabs>
        <w:rPr>
          <w:b/>
          <w:sz w:val="22"/>
        </w:rPr>
      </w:pPr>
    </w:p>
    <w:p w:rsidR="00165A15" w:rsidRDefault="00F02A66">
      <w:pPr>
        <w:tabs>
          <w:tab w:val="right" w:pos="1170"/>
          <w:tab w:val="left" w:pos="1440"/>
        </w:tabs>
        <w:rPr>
          <w:b/>
          <w:sz w:val="22"/>
        </w:rPr>
      </w:pPr>
      <w:r>
        <w:rPr>
          <w:b/>
          <w:sz w:val="22"/>
        </w:rPr>
        <w:t xml:space="preserve">Suggested </w:t>
      </w:r>
      <w:r w:rsidR="00165A15">
        <w:rPr>
          <w:b/>
          <w:sz w:val="22"/>
        </w:rPr>
        <w:t>Text</w:t>
      </w:r>
    </w:p>
    <w:p w:rsidR="00F02A66" w:rsidRPr="0070502A" w:rsidRDefault="00165A15" w:rsidP="0070502A">
      <w:pPr>
        <w:pStyle w:val="NormalWeb"/>
      </w:pPr>
      <w:r>
        <w:rPr>
          <w:b/>
          <w:sz w:val="22"/>
        </w:rPr>
        <w:tab/>
      </w:r>
      <w:r w:rsidR="0070502A">
        <w:rPr>
          <w:rStyle w:val="nfakpe"/>
          <w:sz w:val="22"/>
          <w:szCs w:val="22"/>
        </w:rPr>
        <w:t>Aron</w:t>
      </w:r>
      <w:r w:rsidR="0070502A">
        <w:rPr>
          <w:sz w:val="22"/>
          <w:szCs w:val="22"/>
        </w:rPr>
        <w:t xml:space="preserve">, A., &amp; </w:t>
      </w:r>
      <w:r w:rsidR="0070502A">
        <w:rPr>
          <w:rStyle w:val="nfakpe"/>
          <w:sz w:val="22"/>
          <w:szCs w:val="22"/>
        </w:rPr>
        <w:t>Aron</w:t>
      </w:r>
      <w:r w:rsidR="0070502A">
        <w:rPr>
          <w:sz w:val="22"/>
          <w:szCs w:val="22"/>
        </w:rPr>
        <w:t>, E. N., &amp; Coups, E, (20</w:t>
      </w:r>
      <w:r w:rsidR="00EF34FF">
        <w:rPr>
          <w:sz w:val="22"/>
          <w:szCs w:val="22"/>
        </w:rPr>
        <w:t>10</w:t>
      </w:r>
      <w:r w:rsidR="0070502A">
        <w:rPr>
          <w:sz w:val="22"/>
          <w:szCs w:val="22"/>
        </w:rPr>
        <w:t xml:space="preserve">).  Statistics for the Behavioral and Social Sciences, </w:t>
      </w:r>
      <w:r w:rsidR="00EF34FF">
        <w:rPr>
          <w:sz w:val="22"/>
          <w:szCs w:val="22"/>
        </w:rPr>
        <w:t>5</w:t>
      </w:r>
      <w:r w:rsidR="0070502A">
        <w:rPr>
          <w:sz w:val="22"/>
          <w:szCs w:val="22"/>
        </w:rPr>
        <w:t xml:space="preserve">/e: </w:t>
      </w:r>
      <w:r w:rsidR="0070502A">
        <w:rPr>
          <w:i/>
          <w:iCs/>
          <w:sz w:val="22"/>
          <w:szCs w:val="22"/>
        </w:rPr>
        <w:t>A Brief Course</w:t>
      </w:r>
      <w:r w:rsidR="0070502A">
        <w:t>.</w:t>
      </w:r>
      <w:r w:rsidR="0070502A">
        <w:rPr>
          <w:sz w:val="22"/>
          <w:szCs w:val="22"/>
        </w:rPr>
        <w:t xml:space="preserve"> Upper Saddle River, NJ: Prentice Hall.</w:t>
      </w:r>
    </w:p>
    <w:p w:rsidR="00F02A66" w:rsidRDefault="00F02A66">
      <w:pPr>
        <w:tabs>
          <w:tab w:val="left" w:pos="810"/>
          <w:tab w:val="right" w:pos="1170"/>
          <w:tab w:val="left" w:pos="1440"/>
        </w:tabs>
        <w:rPr>
          <w:sz w:val="22"/>
        </w:rPr>
      </w:pPr>
      <w:r>
        <w:rPr>
          <w:sz w:val="22"/>
        </w:rPr>
        <w:t>I do not require a text for this course.  I have required the above text in the past and found that I have not fully utilized it.  Rather than requiring you to spend money I will simply let you know that you can purchase this book if you wish if you would prefer to read about the course material in greater detail.  You can find this book online for approximately $</w:t>
      </w:r>
      <w:r w:rsidR="00EF34FF">
        <w:rPr>
          <w:sz w:val="22"/>
        </w:rPr>
        <w:t>75</w:t>
      </w:r>
      <w:r>
        <w:rPr>
          <w:sz w:val="22"/>
        </w:rPr>
        <w:t>.</w:t>
      </w:r>
    </w:p>
    <w:p w:rsidR="00F02A66" w:rsidRPr="00F02A66" w:rsidRDefault="00F02A66">
      <w:pPr>
        <w:tabs>
          <w:tab w:val="left" w:pos="810"/>
          <w:tab w:val="right" w:pos="1170"/>
          <w:tab w:val="left" w:pos="1440"/>
        </w:tabs>
        <w:rPr>
          <w:sz w:val="22"/>
        </w:rPr>
      </w:pPr>
    </w:p>
    <w:p w:rsidR="00B91FF9" w:rsidRDefault="00B91FF9">
      <w:pPr>
        <w:tabs>
          <w:tab w:val="left" w:pos="810"/>
          <w:tab w:val="right" w:pos="1170"/>
          <w:tab w:val="left" w:pos="1440"/>
        </w:tabs>
        <w:rPr>
          <w:b/>
          <w:sz w:val="22"/>
        </w:rPr>
      </w:pPr>
    </w:p>
    <w:p w:rsidR="00B91FF9" w:rsidRDefault="00B91FF9">
      <w:pPr>
        <w:tabs>
          <w:tab w:val="left" w:pos="810"/>
          <w:tab w:val="right" w:pos="1170"/>
          <w:tab w:val="left" w:pos="1440"/>
        </w:tabs>
        <w:rPr>
          <w:b/>
          <w:sz w:val="22"/>
        </w:rPr>
      </w:pPr>
    </w:p>
    <w:p w:rsidR="003B100E" w:rsidRDefault="003B100E">
      <w:pPr>
        <w:tabs>
          <w:tab w:val="left" w:pos="810"/>
          <w:tab w:val="right" w:pos="1170"/>
          <w:tab w:val="left" w:pos="1440"/>
        </w:tabs>
        <w:rPr>
          <w:b/>
          <w:sz w:val="22"/>
        </w:rPr>
      </w:pPr>
    </w:p>
    <w:p w:rsidR="003B100E" w:rsidRDefault="003B100E">
      <w:pPr>
        <w:tabs>
          <w:tab w:val="left" w:pos="810"/>
          <w:tab w:val="right" w:pos="1170"/>
          <w:tab w:val="left" w:pos="1440"/>
        </w:tabs>
        <w:rPr>
          <w:b/>
          <w:sz w:val="22"/>
        </w:rPr>
      </w:pPr>
    </w:p>
    <w:p w:rsidR="00165A15" w:rsidRDefault="00F02A66">
      <w:pPr>
        <w:tabs>
          <w:tab w:val="left" w:pos="810"/>
          <w:tab w:val="right" w:pos="1170"/>
          <w:tab w:val="left" w:pos="1440"/>
        </w:tabs>
        <w:rPr>
          <w:b/>
          <w:sz w:val="22"/>
        </w:rPr>
      </w:pPr>
      <w:r>
        <w:rPr>
          <w:b/>
          <w:sz w:val="22"/>
        </w:rPr>
        <w:t>Required Materials</w:t>
      </w:r>
    </w:p>
    <w:p w:rsidR="00B91FF9" w:rsidRDefault="00B91FF9" w:rsidP="00B91FF9">
      <w:pPr>
        <w:tabs>
          <w:tab w:val="left" w:pos="810"/>
          <w:tab w:val="right" w:pos="1170"/>
          <w:tab w:val="left" w:pos="1440"/>
        </w:tabs>
        <w:rPr>
          <w:sz w:val="24"/>
          <w:szCs w:val="24"/>
        </w:rPr>
      </w:pPr>
    </w:p>
    <w:p w:rsidR="00B91FF9" w:rsidRPr="00585C0F" w:rsidRDefault="00B91FF9" w:rsidP="00B91FF9">
      <w:pPr>
        <w:tabs>
          <w:tab w:val="left" w:pos="810"/>
          <w:tab w:val="right" w:pos="1170"/>
          <w:tab w:val="left" w:pos="1440"/>
        </w:tabs>
        <w:rPr>
          <w:sz w:val="22"/>
          <w:szCs w:val="24"/>
        </w:rPr>
      </w:pPr>
      <w:r w:rsidRPr="00585C0F">
        <w:rPr>
          <w:b/>
          <w:sz w:val="22"/>
          <w:szCs w:val="24"/>
        </w:rPr>
        <w:t>I-Clicker2 remote.</w:t>
      </w:r>
      <w:r w:rsidRPr="00585C0F">
        <w:rPr>
          <w:sz w:val="22"/>
          <w:szCs w:val="24"/>
        </w:rPr>
        <w:t xml:space="preserve"> Available in the bookstore. You must have the updated version of the </w:t>
      </w:r>
      <w:proofErr w:type="spellStart"/>
      <w:r w:rsidRPr="00585C0F">
        <w:rPr>
          <w:sz w:val="22"/>
          <w:szCs w:val="24"/>
        </w:rPr>
        <w:t>iClicker</w:t>
      </w:r>
      <w:proofErr w:type="spellEnd"/>
      <w:r w:rsidRPr="00585C0F">
        <w:rPr>
          <w:sz w:val="22"/>
          <w:szCs w:val="24"/>
        </w:rPr>
        <w:t xml:space="preserve"> with the LCD screen. You will need this because some assessments will require alpha-numeric input.</w:t>
      </w:r>
      <w:r w:rsidRPr="00585C0F">
        <w:rPr>
          <w:sz w:val="22"/>
          <w:szCs w:val="24"/>
        </w:rPr>
        <w:tab/>
      </w:r>
    </w:p>
    <w:p w:rsidR="00B91FF9" w:rsidRDefault="00165A15">
      <w:pPr>
        <w:tabs>
          <w:tab w:val="left" w:pos="810"/>
          <w:tab w:val="right" w:pos="1170"/>
          <w:tab w:val="left" w:pos="1440"/>
        </w:tabs>
        <w:rPr>
          <w:sz w:val="22"/>
        </w:rPr>
      </w:pPr>
      <w:r>
        <w:rPr>
          <w:sz w:val="22"/>
        </w:rPr>
        <w:tab/>
      </w:r>
    </w:p>
    <w:p w:rsidR="00165A15" w:rsidRDefault="00165A15">
      <w:pPr>
        <w:tabs>
          <w:tab w:val="left" w:pos="810"/>
          <w:tab w:val="right" w:pos="1170"/>
          <w:tab w:val="left" w:pos="1440"/>
        </w:tabs>
        <w:rPr>
          <w:sz w:val="22"/>
        </w:rPr>
      </w:pPr>
      <w:r w:rsidRPr="00B91FF9">
        <w:rPr>
          <w:b/>
          <w:sz w:val="22"/>
        </w:rPr>
        <w:t>A basic pocket calculator.</w:t>
      </w:r>
      <w:r>
        <w:rPr>
          <w:sz w:val="22"/>
        </w:rPr>
        <w:t xml:space="preserve">  You </w:t>
      </w:r>
      <w:r w:rsidR="00CD2914">
        <w:rPr>
          <w:sz w:val="22"/>
        </w:rPr>
        <w:t xml:space="preserve">should </w:t>
      </w:r>
      <w:r>
        <w:rPr>
          <w:sz w:val="22"/>
        </w:rPr>
        <w:t xml:space="preserve">bring this calculator with you </w:t>
      </w:r>
      <w:r w:rsidR="00CD2914">
        <w:rPr>
          <w:sz w:val="22"/>
        </w:rPr>
        <w:t>to lecture and lab sections</w:t>
      </w:r>
      <w:r>
        <w:rPr>
          <w:sz w:val="22"/>
        </w:rPr>
        <w:t xml:space="preserve">.  Any basic calculator will do as long as it can perform addition, subtraction, multiplication, and division, as well as compute square roots.  </w:t>
      </w:r>
      <w:r w:rsidR="00F02A66">
        <w:rPr>
          <w:sz w:val="22"/>
        </w:rPr>
        <w:t xml:space="preserve">Note that you will not be allowed to use cell phone or graphing calculators on exams. </w:t>
      </w:r>
    </w:p>
    <w:p w:rsidR="0070502A" w:rsidRDefault="0070502A">
      <w:pPr>
        <w:tabs>
          <w:tab w:val="left" w:pos="810"/>
          <w:tab w:val="right" w:pos="1170"/>
          <w:tab w:val="left" w:pos="1440"/>
        </w:tabs>
        <w:rPr>
          <w:b/>
          <w:sz w:val="22"/>
        </w:rPr>
      </w:pPr>
    </w:p>
    <w:p w:rsidR="00165A15" w:rsidRDefault="00B91FF9">
      <w:pPr>
        <w:tabs>
          <w:tab w:val="left" w:pos="810"/>
          <w:tab w:val="right" w:pos="1170"/>
          <w:tab w:val="left" w:pos="1440"/>
        </w:tabs>
        <w:rPr>
          <w:b/>
          <w:sz w:val="22"/>
        </w:rPr>
      </w:pPr>
      <w:r>
        <w:rPr>
          <w:b/>
          <w:sz w:val="22"/>
        </w:rPr>
        <w:t>Discussion</w:t>
      </w:r>
      <w:r w:rsidR="00710505" w:rsidRPr="00710505">
        <w:rPr>
          <w:b/>
          <w:sz w:val="22"/>
        </w:rPr>
        <w:t xml:space="preserve"> Sections</w:t>
      </w:r>
    </w:p>
    <w:p w:rsidR="00EF34FF" w:rsidRPr="00710505" w:rsidRDefault="00EF34FF">
      <w:pPr>
        <w:tabs>
          <w:tab w:val="left" w:pos="810"/>
          <w:tab w:val="right" w:pos="1170"/>
          <w:tab w:val="left" w:pos="1440"/>
        </w:tabs>
        <w:rPr>
          <w:b/>
          <w:sz w:val="22"/>
        </w:rPr>
      </w:pPr>
    </w:p>
    <w:p w:rsidR="00710505" w:rsidRDefault="00710505">
      <w:pPr>
        <w:tabs>
          <w:tab w:val="left" w:pos="810"/>
          <w:tab w:val="right" w:pos="1170"/>
          <w:tab w:val="left" w:pos="1440"/>
        </w:tabs>
        <w:rPr>
          <w:sz w:val="22"/>
        </w:rPr>
      </w:pPr>
      <w:r w:rsidRPr="00710505">
        <w:rPr>
          <w:sz w:val="22"/>
        </w:rPr>
        <w:tab/>
      </w:r>
      <w:r w:rsidR="006E3282">
        <w:rPr>
          <w:sz w:val="22"/>
        </w:rPr>
        <w:t xml:space="preserve">Weekly lab sections are designed to give you “hands on” experience with the concepts discussed in class. </w:t>
      </w:r>
      <w:r w:rsidR="006E3282" w:rsidRPr="00710505">
        <w:rPr>
          <w:sz w:val="22"/>
        </w:rPr>
        <w:t xml:space="preserve">Attendance at lab sections is </w:t>
      </w:r>
      <w:r w:rsidR="006E3282">
        <w:rPr>
          <w:sz w:val="22"/>
        </w:rPr>
        <w:t xml:space="preserve">expected and will count toward your lab section grade. Attendance will be taken at the start of lab sections.  If you arrive after attendance is taken, you may let your TA know that you were </w:t>
      </w:r>
      <w:r w:rsidR="00D65228">
        <w:rPr>
          <w:sz w:val="22"/>
        </w:rPr>
        <w:t>late the first time it occurs. I</w:t>
      </w:r>
      <w:r w:rsidR="006E3282">
        <w:rPr>
          <w:sz w:val="22"/>
        </w:rPr>
        <w:t xml:space="preserve">f lateness becomes a chronic </w:t>
      </w:r>
      <w:proofErr w:type="gramStart"/>
      <w:r w:rsidR="006E3282">
        <w:rPr>
          <w:sz w:val="22"/>
        </w:rPr>
        <w:t>problem</w:t>
      </w:r>
      <w:proofErr w:type="gramEnd"/>
      <w:r w:rsidR="006E3282">
        <w:rPr>
          <w:sz w:val="22"/>
        </w:rPr>
        <w:t xml:space="preserve"> you will be marked absent in the future. In addition, if you leave early, after attendance has been taken but before you complete that day’s activity, you will be marked absent from the section. If you need to leave early on a particular day, see your TA. Your lab section attendance grade will be based on the percentage of sections you attend.</w:t>
      </w:r>
    </w:p>
    <w:p w:rsidR="006E3282" w:rsidRPr="00710505" w:rsidRDefault="006E3282">
      <w:pPr>
        <w:tabs>
          <w:tab w:val="left" w:pos="810"/>
          <w:tab w:val="right" w:pos="1170"/>
          <w:tab w:val="left" w:pos="1440"/>
        </w:tabs>
        <w:rPr>
          <w:sz w:val="22"/>
        </w:rPr>
      </w:pPr>
    </w:p>
    <w:p w:rsidR="00165A15" w:rsidRDefault="004E1C43">
      <w:pPr>
        <w:tabs>
          <w:tab w:val="left" w:pos="810"/>
          <w:tab w:val="right" w:pos="1170"/>
          <w:tab w:val="left" w:pos="1440"/>
        </w:tabs>
        <w:rPr>
          <w:sz w:val="22"/>
        </w:rPr>
      </w:pPr>
      <w:r>
        <w:rPr>
          <w:b/>
          <w:sz w:val="22"/>
        </w:rPr>
        <w:tab/>
      </w:r>
      <w:r w:rsidR="00AB0F27">
        <w:rPr>
          <w:sz w:val="22"/>
        </w:rPr>
        <w:t xml:space="preserve">The other </w:t>
      </w:r>
      <w:r w:rsidRPr="00D00CC3">
        <w:rPr>
          <w:sz w:val="22"/>
        </w:rPr>
        <w:t>portion of your lab section grade will come from homework.</w:t>
      </w:r>
      <w:r>
        <w:rPr>
          <w:b/>
          <w:sz w:val="22"/>
        </w:rPr>
        <w:t xml:space="preserve"> </w:t>
      </w:r>
      <w:r w:rsidR="00165A15">
        <w:rPr>
          <w:sz w:val="22"/>
        </w:rPr>
        <w:t xml:space="preserve">A total of </w:t>
      </w:r>
      <w:r w:rsidR="006B472D">
        <w:rPr>
          <w:sz w:val="22"/>
        </w:rPr>
        <w:t>7</w:t>
      </w:r>
      <w:r w:rsidR="00165A15">
        <w:rPr>
          <w:sz w:val="22"/>
        </w:rPr>
        <w:t xml:space="preserve"> </w:t>
      </w:r>
      <w:proofErr w:type="spellStart"/>
      <w:r w:rsidR="00165A15">
        <w:rPr>
          <w:sz w:val="22"/>
        </w:rPr>
        <w:t>homework</w:t>
      </w:r>
      <w:r w:rsidR="003C0DB4">
        <w:rPr>
          <w:sz w:val="22"/>
        </w:rPr>
        <w:t>s</w:t>
      </w:r>
      <w:proofErr w:type="spellEnd"/>
      <w:r w:rsidR="00165A15">
        <w:rPr>
          <w:sz w:val="22"/>
        </w:rPr>
        <w:t xml:space="preserve"> will be assigned over the course of the semester.  </w:t>
      </w:r>
      <w:proofErr w:type="spellStart"/>
      <w:r w:rsidR="00165A15">
        <w:rPr>
          <w:sz w:val="22"/>
        </w:rPr>
        <w:t>Homeworks</w:t>
      </w:r>
      <w:proofErr w:type="spellEnd"/>
      <w:r w:rsidR="00165A15">
        <w:rPr>
          <w:sz w:val="22"/>
        </w:rPr>
        <w:t xml:space="preserve"> </w:t>
      </w:r>
      <w:r w:rsidR="00D20CCF">
        <w:rPr>
          <w:sz w:val="22"/>
        </w:rPr>
        <w:t xml:space="preserve">will be due on the dates outlined in the </w:t>
      </w:r>
      <w:r w:rsidR="00710505">
        <w:rPr>
          <w:sz w:val="22"/>
        </w:rPr>
        <w:t xml:space="preserve">syllabus.  Your lowest of the </w:t>
      </w:r>
      <w:r w:rsidR="006B472D">
        <w:rPr>
          <w:sz w:val="22"/>
        </w:rPr>
        <w:t>seven</w:t>
      </w:r>
      <w:r w:rsidR="00710505">
        <w:rPr>
          <w:sz w:val="22"/>
        </w:rPr>
        <w:t xml:space="preserve"> homework grades will be dropped.</w:t>
      </w:r>
    </w:p>
    <w:p w:rsidR="00165A15" w:rsidRDefault="00165A15">
      <w:pPr>
        <w:tabs>
          <w:tab w:val="left" w:pos="810"/>
          <w:tab w:val="right" w:pos="1170"/>
          <w:tab w:val="left" w:pos="1440"/>
        </w:tabs>
        <w:rPr>
          <w:sz w:val="22"/>
        </w:rPr>
      </w:pPr>
    </w:p>
    <w:p w:rsidR="00165A15" w:rsidRDefault="00165A15">
      <w:pPr>
        <w:tabs>
          <w:tab w:val="left" w:pos="810"/>
          <w:tab w:val="right" w:pos="1170"/>
          <w:tab w:val="left" w:pos="1440"/>
        </w:tabs>
        <w:rPr>
          <w:sz w:val="22"/>
        </w:rPr>
      </w:pPr>
      <w:r>
        <w:rPr>
          <w:sz w:val="22"/>
        </w:rPr>
        <w:t>Keep two things in mind when doing the homeworks:</w:t>
      </w:r>
    </w:p>
    <w:p w:rsidR="00165A15" w:rsidRDefault="00165A15">
      <w:pPr>
        <w:tabs>
          <w:tab w:val="left" w:pos="810"/>
          <w:tab w:val="right" w:pos="1170"/>
          <w:tab w:val="left" w:pos="1440"/>
        </w:tabs>
        <w:rPr>
          <w:sz w:val="22"/>
        </w:rPr>
      </w:pPr>
    </w:p>
    <w:p w:rsidR="00165A15" w:rsidRDefault="00165A15">
      <w:pPr>
        <w:pStyle w:val="BodyText"/>
        <w:numPr>
          <w:ilvl w:val="0"/>
          <w:numId w:val="1"/>
        </w:numPr>
        <w:rPr>
          <w:sz w:val="22"/>
        </w:rPr>
      </w:pPr>
      <w:r>
        <w:rPr>
          <w:sz w:val="22"/>
        </w:rPr>
        <w:t>Be sure to show all your work for each problem that requires written calculations.  Do not simply report your final answer.  If your final answer is incorrect it may still be possible to earn partial credit if some parts of the problem were done correctly. This is possible, however, only if you have shown all of your intermediate steps.</w:t>
      </w:r>
    </w:p>
    <w:p w:rsidR="00165A15" w:rsidRDefault="00165A15">
      <w:pPr>
        <w:pStyle w:val="BodyText"/>
        <w:numPr>
          <w:ilvl w:val="0"/>
          <w:numId w:val="1"/>
        </w:numPr>
        <w:rPr>
          <w:sz w:val="22"/>
        </w:rPr>
      </w:pPr>
      <w:r>
        <w:rPr>
          <w:sz w:val="22"/>
        </w:rPr>
        <w:t>Neatness counts.  If your work is illegible, crammed together, or so disorganized that it cannot be followed step by step in a logical sequence it will be difficult to assign partial credit.</w:t>
      </w:r>
    </w:p>
    <w:p w:rsidR="00202DF5" w:rsidRDefault="00202DF5">
      <w:pPr>
        <w:pStyle w:val="BodyText"/>
        <w:numPr>
          <w:ilvl w:val="0"/>
          <w:numId w:val="1"/>
        </w:numPr>
        <w:rPr>
          <w:sz w:val="22"/>
        </w:rPr>
      </w:pPr>
      <w:r>
        <w:rPr>
          <w:sz w:val="22"/>
        </w:rPr>
        <w:t xml:space="preserve">If your assignment is on multiple pages </w:t>
      </w:r>
      <w:r w:rsidRPr="003B6559">
        <w:rPr>
          <w:b/>
          <w:sz w:val="22"/>
        </w:rPr>
        <w:t>STAPLE</w:t>
      </w:r>
      <w:r>
        <w:rPr>
          <w:sz w:val="22"/>
        </w:rPr>
        <w:t xml:space="preserve"> the pages together (do not do the fold the corner and tear the top trick, it does not work).</w:t>
      </w:r>
    </w:p>
    <w:p w:rsidR="00165A15" w:rsidRDefault="00165A15">
      <w:pPr>
        <w:pStyle w:val="BodyText"/>
        <w:rPr>
          <w:sz w:val="22"/>
        </w:rPr>
      </w:pPr>
    </w:p>
    <w:p w:rsidR="00E56427" w:rsidRDefault="00E56427" w:rsidP="00E56427">
      <w:pPr>
        <w:pStyle w:val="BodyText"/>
        <w:rPr>
          <w:sz w:val="22"/>
        </w:rPr>
      </w:pPr>
      <w:r w:rsidRPr="00C00F1C">
        <w:rPr>
          <w:b/>
          <w:sz w:val="22"/>
        </w:rPr>
        <w:t xml:space="preserve">Late </w:t>
      </w:r>
      <w:proofErr w:type="spellStart"/>
      <w:r w:rsidRPr="00C00F1C">
        <w:rPr>
          <w:b/>
          <w:sz w:val="22"/>
        </w:rPr>
        <w:t>homeworks</w:t>
      </w:r>
      <w:proofErr w:type="spellEnd"/>
      <w:r w:rsidRPr="00C00F1C">
        <w:rPr>
          <w:b/>
          <w:sz w:val="22"/>
        </w:rPr>
        <w:t xml:space="preserve"> will not be accepted under any circumstances. </w:t>
      </w:r>
      <w:r>
        <w:rPr>
          <w:sz w:val="22"/>
        </w:rPr>
        <w:t xml:space="preserve"> Moreover, class assignments are to be handed in at the start of the class period in which they are due.  No assignments will be accepted at the end of class or in my or your TA’s mailbox at a later time.  If you are unable to turn in a homework assignment on or before a due date, you will receive a 0 for that homework and it will become the homework that will be dropped at the end of the semester.  Please note that you are welcome to hand in assignments to your TA as early as you like.</w:t>
      </w:r>
    </w:p>
    <w:p w:rsidR="00AB0F27" w:rsidRDefault="00AB0F27">
      <w:pPr>
        <w:pStyle w:val="BodyText"/>
        <w:rPr>
          <w:sz w:val="22"/>
        </w:rPr>
      </w:pPr>
    </w:p>
    <w:p w:rsidR="004E1C43" w:rsidRDefault="004E1C43">
      <w:pPr>
        <w:pStyle w:val="BodyText"/>
        <w:rPr>
          <w:b/>
          <w:sz w:val="22"/>
        </w:rPr>
      </w:pPr>
      <w:r>
        <w:rPr>
          <w:b/>
          <w:sz w:val="22"/>
        </w:rPr>
        <w:t>Exams</w:t>
      </w:r>
    </w:p>
    <w:p w:rsidR="00165A15" w:rsidRDefault="004E1C43">
      <w:pPr>
        <w:pStyle w:val="BodyText"/>
        <w:rPr>
          <w:sz w:val="22"/>
        </w:rPr>
      </w:pPr>
      <w:r>
        <w:rPr>
          <w:sz w:val="22"/>
        </w:rPr>
        <w:tab/>
      </w:r>
      <w:r w:rsidR="00165A15">
        <w:rPr>
          <w:sz w:val="22"/>
        </w:rPr>
        <w:t xml:space="preserve">There will be </w:t>
      </w:r>
      <w:r>
        <w:rPr>
          <w:sz w:val="22"/>
        </w:rPr>
        <w:t>four exams offered</w:t>
      </w:r>
      <w:r w:rsidR="00202DF5">
        <w:rPr>
          <w:sz w:val="22"/>
        </w:rPr>
        <w:t xml:space="preserve"> during the</w:t>
      </w:r>
      <w:r>
        <w:rPr>
          <w:sz w:val="22"/>
        </w:rPr>
        <w:t xml:space="preserve"> course</w:t>
      </w:r>
      <w:r w:rsidR="00202DF5">
        <w:rPr>
          <w:sz w:val="22"/>
        </w:rPr>
        <w:t>;</w:t>
      </w:r>
      <w:r w:rsidR="00165A15">
        <w:rPr>
          <w:sz w:val="22"/>
        </w:rPr>
        <w:t xml:space="preserve"> </w:t>
      </w:r>
      <w:r w:rsidR="006D5A85">
        <w:rPr>
          <w:sz w:val="22"/>
        </w:rPr>
        <w:t>three exams during the semester and a final exam. Y</w:t>
      </w:r>
      <w:r>
        <w:rPr>
          <w:sz w:val="22"/>
        </w:rPr>
        <w:t xml:space="preserve">our </w:t>
      </w:r>
      <w:r w:rsidR="00165A15">
        <w:rPr>
          <w:sz w:val="22"/>
        </w:rPr>
        <w:t xml:space="preserve">lowest </w:t>
      </w:r>
      <w:r>
        <w:rPr>
          <w:sz w:val="22"/>
        </w:rPr>
        <w:t xml:space="preserve">grade </w:t>
      </w:r>
      <w:r w:rsidR="00165A15">
        <w:rPr>
          <w:sz w:val="22"/>
        </w:rPr>
        <w:t xml:space="preserve">of the </w:t>
      </w:r>
      <w:r>
        <w:rPr>
          <w:sz w:val="22"/>
        </w:rPr>
        <w:t>four</w:t>
      </w:r>
      <w:r w:rsidR="00165A15">
        <w:rPr>
          <w:sz w:val="22"/>
        </w:rPr>
        <w:t xml:space="preserve"> will be dropped.  The tests will be worth </w:t>
      </w:r>
      <w:r w:rsidR="00FD2A1B">
        <w:rPr>
          <w:sz w:val="22"/>
        </w:rPr>
        <w:t>7</w:t>
      </w:r>
      <w:r w:rsidR="00165A15">
        <w:rPr>
          <w:sz w:val="22"/>
        </w:rPr>
        <w:t xml:space="preserve">0% of your final grade </w:t>
      </w:r>
      <w:r>
        <w:rPr>
          <w:sz w:val="22"/>
        </w:rPr>
        <w:t xml:space="preserve">(See below for exam dates). </w:t>
      </w:r>
      <w:r w:rsidR="00165A15">
        <w:rPr>
          <w:sz w:val="22"/>
        </w:rPr>
        <w:t xml:space="preserve">  </w:t>
      </w:r>
      <w:r>
        <w:rPr>
          <w:sz w:val="22"/>
        </w:rPr>
        <w:t>Exams offered during the semester will be non-cumulative with the caveat that each section of the course builds on previous section</w:t>
      </w:r>
      <w:r w:rsidR="00741027">
        <w:rPr>
          <w:sz w:val="22"/>
        </w:rPr>
        <w:t>s</w:t>
      </w:r>
      <w:r>
        <w:rPr>
          <w:sz w:val="22"/>
        </w:rPr>
        <w:t xml:space="preserve">.  Though I will not explicitly test you on concepts from an earlier unit, you will have to draw on knowledge from previous units on later exams. </w:t>
      </w:r>
      <w:r w:rsidR="00165A15">
        <w:rPr>
          <w:sz w:val="22"/>
        </w:rPr>
        <w:t xml:space="preserve">A cumulative final exam will be </w:t>
      </w:r>
      <w:r w:rsidR="006D5A85">
        <w:rPr>
          <w:sz w:val="22"/>
        </w:rPr>
        <w:t>offered</w:t>
      </w:r>
      <w:r w:rsidR="00165A15">
        <w:rPr>
          <w:sz w:val="22"/>
        </w:rPr>
        <w:t xml:space="preserve"> during the week of finals.  </w:t>
      </w:r>
    </w:p>
    <w:p w:rsidR="00165A15" w:rsidRDefault="00165A15">
      <w:pPr>
        <w:pStyle w:val="BodyText"/>
        <w:rPr>
          <w:sz w:val="22"/>
        </w:rPr>
      </w:pPr>
    </w:p>
    <w:p w:rsidR="00165A15" w:rsidRDefault="00741027">
      <w:pPr>
        <w:pStyle w:val="BodyText"/>
        <w:rPr>
          <w:sz w:val="22"/>
        </w:rPr>
      </w:pPr>
      <w:r>
        <w:rPr>
          <w:sz w:val="22"/>
        </w:rPr>
        <w:lastRenderedPageBreak/>
        <w:tab/>
      </w:r>
      <w:r w:rsidR="00165A15">
        <w:rPr>
          <w:sz w:val="22"/>
        </w:rPr>
        <w:t xml:space="preserve">As mentioned above, the lowest of </w:t>
      </w:r>
      <w:r w:rsidR="00703156">
        <w:rPr>
          <w:sz w:val="22"/>
        </w:rPr>
        <w:t>the four</w:t>
      </w:r>
      <w:r w:rsidR="00165A15">
        <w:rPr>
          <w:sz w:val="22"/>
        </w:rPr>
        <w:t xml:space="preserve"> exams will be dropped.  I will drop your lowest exam for several reasons. </w:t>
      </w:r>
      <w:r w:rsidR="006D5A85">
        <w:rPr>
          <w:sz w:val="22"/>
        </w:rPr>
        <w:t xml:space="preserve">The primary reason one exam will be dropped is that it eliminates the need for make-up exams.  </w:t>
      </w:r>
      <w:r w:rsidR="006D5A85" w:rsidRPr="003C0DB4">
        <w:rPr>
          <w:b/>
          <w:sz w:val="22"/>
        </w:rPr>
        <w:t>Make-up exams will not be given under any circumstances.</w:t>
      </w:r>
      <w:r w:rsidR="006D5A85">
        <w:rPr>
          <w:sz w:val="22"/>
        </w:rPr>
        <w:t xml:space="preserve">  You may be sick or out of town on a particular exam day, or oversleep on the day of the exam. If this were to occur, you would not need to worry about missing the exam because that exam will be dropped. A second reason I drop the lowest exam</w:t>
      </w:r>
      <w:r w:rsidR="00165A15">
        <w:rPr>
          <w:sz w:val="22"/>
        </w:rPr>
        <w:t xml:space="preserve"> is that everybody has a bad day now and then.  If you happened to take an exam on a day you were not prepared and you were not satisfied with your score, </w:t>
      </w:r>
      <w:r w:rsidR="006D5A85">
        <w:rPr>
          <w:sz w:val="22"/>
        </w:rPr>
        <w:t xml:space="preserve">you could take the final exam.  If the score on your final </w:t>
      </w:r>
      <w:r w:rsidR="00703156">
        <w:rPr>
          <w:sz w:val="22"/>
        </w:rPr>
        <w:t>is</w:t>
      </w:r>
      <w:r w:rsidR="006D5A85">
        <w:rPr>
          <w:sz w:val="22"/>
        </w:rPr>
        <w:t xml:space="preserve"> better than one of your previous exams, </w:t>
      </w:r>
      <w:r w:rsidR="00165A15">
        <w:rPr>
          <w:sz w:val="22"/>
        </w:rPr>
        <w:t>the</w:t>
      </w:r>
      <w:r w:rsidR="006D5A85">
        <w:rPr>
          <w:sz w:val="22"/>
        </w:rPr>
        <w:t xml:space="preserve"> earlier</w:t>
      </w:r>
      <w:r w:rsidR="00165A15">
        <w:rPr>
          <w:sz w:val="22"/>
        </w:rPr>
        <w:t xml:space="preserve"> exam would be dropped from your final grade calculation. </w:t>
      </w:r>
      <w:r w:rsidR="006D5A85">
        <w:rPr>
          <w:sz w:val="22"/>
        </w:rPr>
        <w:t xml:space="preserve">However, this can only happen if you take the first three scheduled exams. In addition, if you are happy with your first three exam scores, you are not required to take the final. </w:t>
      </w:r>
    </w:p>
    <w:p w:rsidR="00BD1166" w:rsidRDefault="00BD1166">
      <w:pPr>
        <w:pStyle w:val="BodyText"/>
        <w:rPr>
          <w:sz w:val="22"/>
        </w:rPr>
      </w:pPr>
    </w:p>
    <w:p w:rsidR="00B10532" w:rsidRPr="00710505" w:rsidRDefault="00B10532" w:rsidP="00B10532">
      <w:pPr>
        <w:tabs>
          <w:tab w:val="left" w:pos="810"/>
          <w:tab w:val="right" w:pos="1170"/>
          <w:tab w:val="left" w:pos="1440"/>
        </w:tabs>
        <w:rPr>
          <w:b/>
          <w:sz w:val="22"/>
        </w:rPr>
      </w:pPr>
      <w:r>
        <w:rPr>
          <w:b/>
          <w:sz w:val="22"/>
        </w:rPr>
        <w:t>In Class Activities/ Clicker assessments</w:t>
      </w:r>
    </w:p>
    <w:p w:rsidR="00B10532" w:rsidRDefault="00B10532" w:rsidP="00B10532">
      <w:pPr>
        <w:tabs>
          <w:tab w:val="left" w:pos="810"/>
          <w:tab w:val="right" w:pos="1170"/>
          <w:tab w:val="left" w:pos="1440"/>
        </w:tabs>
        <w:rPr>
          <w:sz w:val="22"/>
          <w:szCs w:val="22"/>
        </w:rPr>
      </w:pPr>
      <w:r w:rsidRPr="00710505">
        <w:rPr>
          <w:sz w:val="22"/>
        </w:rPr>
        <w:tab/>
      </w:r>
      <w:r>
        <w:rPr>
          <w:sz w:val="22"/>
        </w:rPr>
        <w:t xml:space="preserve">During </w:t>
      </w:r>
      <w:r w:rsidR="00BD1166">
        <w:rPr>
          <w:sz w:val="22"/>
        </w:rPr>
        <w:t>many</w:t>
      </w:r>
      <w:r>
        <w:rPr>
          <w:sz w:val="22"/>
        </w:rPr>
        <w:t xml:space="preserve"> lecture sessions we will work on some form of in-class assignment. </w:t>
      </w:r>
      <w:r w:rsidRPr="00795C0F">
        <w:rPr>
          <w:sz w:val="22"/>
          <w:szCs w:val="22"/>
        </w:rPr>
        <w:t xml:space="preserve">These activities are meant to enhance your learning </w:t>
      </w:r>
      <w:r>
        <w:rPr>
          <w:sz w:val="22"/>
          <w:szCs w:val="22"/>
        </w:rPr>
        <w:t xml:space="preserve">through practice </w:t>
      </w:r>
      <w:r w:rsidRPr="00795C0F">
        <w:rPr>
          <w:sz w:val="22"/>
          <w:szCs w:val="22"/>
        </w:rPr>
        <w:t xml:space="preserve">and to serve as a self-check on your knowledge as it accumulates over time. </w:t>
      </w:r>
      <w:r>
        <w:rPr>
          <w:sz w:val="22"/>
        </w:rPr>
        <w:t xml:space="preserve">Some of these assignments will require you to submit information via your iClicker2 remote. </w:t>
      </w:r>
      <w:r w:rsidRPr="00795C0F">
        <w:rPr>
          <w:sz w:val="22"/>
          <w:szCs w:val="22"/>
        </w:rPr>
        <w:t xml:space="preserve">All </w:t>
      </w:r>
      <w:r>
        <w:rPr>
          <w:sz w:val="22"/>
          <w:szCs w:val="22"/>
        </w:rPr>
        <w:t>assessments</w:t>
      </w:r>
      <w:r w:rsidRPr="00795C0F">
        <w:rPr>
          <w:sz w:val="22"/>
          <w:szCs w:val="22"/>
        </w:rPr>
        <w:t xml:space="preserve"> will be conducted in class and graded on a credit/no credit basis. </w:t>
      </w:r>
      <w:r>
        <w:rPr>
          <w:sz w:val="22"/>
          <w:szCs w:val="22"/>
        </w:rPr>
        <w:t>To receive credit, you must answer all questions during a class session. In other words, if I ask a question at the beginning of lecture, a student responds to that que</w:t>
      </w:r>
      <w:r w:rsidR="00DD10E7">
        <w:rPr>
          <w:sz w:val="22"/>
          <w:szCs w:val="22"/>
        </w:rPr>
        <w:t>stion, but leaves lecture early</w:t>
      </w:r>
      <w:r>
        <w:rPr>
          <w:sz w:val="22"/>
          <w:szCs w:val="22"/>
        </w:rPr>
        <w:t xml:space="preserve"> and I ask another question at the end of class, the student would not receive credit for that day. </w:t>
      </w:r>
      <w:r w:rsidRPr="003757F4">
        <w:rPr>
          <w:b/>
          <w:sz w:val="22"/>
          <w:szCs w:val="22"/>
        </w:rPr>
        <w:t>You are responsible for bringing your i-Clicker2 to class every day and ensuring that it is operational (i.e., make sure you have extra batteries).</w:t>
      </w:r>
      <w:r>
        <w:rPr>
          <w:sz w:val="22"/>
          <w:szCs w:val="22"/>
        </w:rPr>
        <w:t xml:space="preserve"> </w:t>
      </w:r>
    </w:p>
    <w:p w:rsidR="00B10532" w:rsidRDefault="00B10532" w:rsidP="00B10532">
      <w:pPr>
        <w:tabs>
          <w:tab w:val="left" w:pos="810"/>
          <w:tab w:val="right" w:pos="1170"/>
          <w:tab w:val="left" w:pos="1440"/>
        </w:tabs>
        <w:rPr>
          <w:sz w:val="22"/>
        </w:rPr>
      </w:pPr>
      <w:r>
        <w:rPr>
          <w:sz w:val="22"/>
          <w:szCs w:val="22"/>
        </w:rPr>
        <w:tab/>
      </w:r>
      <w:r>
        <w:rPr>
          <w:sz w:val="22"/>
        </w:rPr>
        <w:tab/>
        <w:t xml:space="preserve">We will keep a record of in class assignments and </w:t>
      </w:r>
      <w:proofErr w:type="spellStart"/>
      <w:r>
        <w:rPr>
          <w:sz w:val="22"/>
        </w:rPr>
        <w:t>iClicker</w:t>
      </w:r>
      <w:proofErr w:type="spellEnd"/>
      <w:r>
        <w:rPr>
          <w:sz w:val="22"/>
        </w:rPr>
        <w:t xml:space="preserve"> assessments via Blackboard. They will be graded on a complete/incomplete or pass/fail basis.  At the end of the semester, you will receive a score that reflects the percentage of the assignments that you successfully </w:t>
      </w:r>
      <w:r>
        <w:rPr>
          <w:sz w:val="22"/>
          <w:szCs w:val="22"/>
        </w:rPr>
        <w:t xml:space="preserve">complete. I will allow you to miss up to two classes (i.e., one week) worth of assignments and still receive 100% for your score. </w:t>
      </w:r>
    </w:p>
    <w:p w:rsidR="00B10532" w:rsidRDefault="00B10532" w:rsidP="00B10532">
      <w:pPr>
        <w:pStyle w:val="BodyText"/>
        <w:rPr>
          <w:sz w:val="22"/>
        </w:rPr>
      </w:pPr>
      <w:r>
        <w:rPr>
          <w:sz w:val="22"/>
        </w:rPr>
        <w:tab/>
      </w:r>
      <w:r>
        <w:rPr>
          <w:b/>
          <w:sz w:val="22"/>
        </w:rPr>
        <w:t>There is no way to make up in-class assignments and they are due at the time t</w:t>
      </w:r>
      <w:r w:rsidR="00BD1166">
        <w:rPr>
          <w:b/>
          <w:sz w:val="22"/>
        </w:rPr>
        <w:t>hey are collected in class</w:t>
      </w:r>
      <w:r>
        <w:rPr>
          <w:b/>
          <w:sz w:val="22"/>
        </w:rPr>
        <w:t xml:space="preserve">. </w:t>
      </w:r>
      <w:r>
        <w:rPr>
          <w:sz w:val="22"/>
        </w:rPr>
        <w:t xml:space="preserve">No assignments will be accepted at a later time or in my or your TA’s mailbox.  </w:t>
      </w:r>
    </w:p>
    <w:p w:rsidR="006D5A85" w:rsidRDefault="006D5A85">
      <w:pPr>
        <w:pStyle w:val="BodyText"/>
        <w:rPr>
          <w:b/>
          <w:sz w:val="22"/>
        </w:rPr>
      </w:pPr>
    </w:p>
    <w:p w:rsidR="000618CD" w:rsidRDefault="000618CD" w:rsidP="000618CD">
      <w:pPr>
        <w:tabs>
          <w:tab w:val="left" w:pos="810"/>
          <w:tab w:val="right" w:pos="1170"/>
          <w:tab w:val="left" w:pos="1440"/>
        </w:tabs>
        <w:rPr>
          <w:b/>
          <w:sz w:val="22"/>
        </w:rPr>
      </w:pPr>
      <w:r>
        <w:rPr>
          <w:b/>
          <w:sz w:val="22"/>
        </w:rPr>
        <w:t>Course Grading</w:t>
      </w:r>
    </w:p>
    <w:p w:rsidR="000618CD" w:rsidRDefault="000618CD" w:rsidP="000618CD">
      <w:pPr>
        <w:tabs>
          <w:tab w:val="left" w:pos="810"/>
          <w:tab w:val="right" w:pos="1170"/>
          <w:tab w:val="left" w:pos="1440"/>
        </w:tabs>
        <w:rPr>
          <w:sz w:val="22"/>
        </w:rPr>
      </w:pPr>
      <w:r>
        <w:rPr>
          <w:b/>
          <w:sz w:val="22"/>
        </w:rPr>
        <w:tab/>
      </w:r>
      <w:r>
        <w:rPr>
          <w:sz w:val="22"/>
        </w:rPr>
        <w:t xml:space="preserve">Course grades will be based on exams (70%), </w:t>
      </w:r>
      <w:r w:rsidR="00DD10E7">
        <w:rPr>
          <w:sz w:val="22"/>
        </w:rPr>
        <w:t>In-Class/</w:t>
      </w:r>
      <w:proofErr w:type="spellStart"/>
      <w:r>
        <w:rPr>
          <w:sz w:val="22"/>
        </w:rPr>
        <w:t>iClicker</w:t>
      </w:r>
      <w:proofErr w:type="spellEnd"/>
      <w:r>
        <w:rPr>
          <w:sz w:val="22"/>
        </w:rPr>
        <w:t xml:space="preserve"> assessments (5%), and lab activities and homework (25%). Grades will be based on the following scale.</w:t>
      </w:r>
    </w:p>
    <w:p w:rsidR="000618CD" w:rsidRDefault="000618CD" w:rsidP="000618CD">
      <w:pPr>
        <w:tabs>
          <w:tab w:val="left" w:pos="810"/>
          <w:tab w:val="right" w:pos="1170"/>
          <w:tab w:val="left" w:pos="1440"/>
        </w:tabs>
        <w:rPr>
          <w:sz w:val="22"/>
        </w:rPr>
      </w:pP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
        <w:gridCol w:w="1530"/>
      </w:tblGrid>
      <w:tr w:rsidR="000618CD" w:rsidTr="000618CD">
        <w:trPr>
          <w:trHeight w:val="360"/>
        </w:trPr>
        <w:tc>
          <w:tcPr>
            <w:tcW w:w="940" w:type="dxa"/>
            <w:vAlign w:val="center"/>
          </w:tcPr>
          <w:p w:rsidR="000618CD" w:rsidRDefault="000618CD" w:rsidP="000618CD">
            <w:pPr>
              <w:pStyle w:val="BodyText"/>
              <w:jc w:val="center"/>
              <w:rPr>
                <w:sz w:val="22"/>
              </w:rPr>
            </w:pPr>
            <w:r>
              <w:rPr>
                <w:sz w:val="22"/>
              </w:rPr>
              <w:t>Grade</w:t>
            </w:r>
          </w:p>
        </w:tc>
        <w:tc>
          <w:tcPr>
            <w:tcW w:w="1530" w:type="dxa"/>
            <w:vAlign w:val="center"/>
          </w:tcPr>
          <w:p w:rsidR="000618CD" w:rsidRDefault="000618CD" w:rsidP="000618CD">
            <w:pPr>
              <w:pStyle w:val="BodyText"/>
              <w:jc w:val="center"/>
              <w:rPr>
                <w:sz w:val="22"/>
              </w:rPr>
            </w:pPr>
            <w:r>
              <w:rPr>
                <w:sz w:val="22"/>
              </w:rPr>
              <w:t>Percent</w:t>
            </w:r>
          </w:p>
        </w:tc>
      </w:tr>
      <w:tr w:rsidR="000618CD" w:rsidTr="000618CD">
        <w:trPr>
          <w:trHeight w:val="400"/>
        </w:trPr>
        <w:tc>
          <w:tcPr>
            <w:tcW w:w="940" w:type="dxa"/>
            <w:vAlign w:val="center"/>
          </w:tcPr>
          <w:p w:rsidR="000618CD" w:rsidRDefault="000618CD" w:rsidP="000618CD">
            <w:pPr>
              <w:pStyle w:val="BodyText"/>
              <w:jc w:val="center"/>
              <w:rPr>
                <w:sz w:val="22"/>
              </w:rPr>
            </w:pPr>
            <w:r>
              <w:rPr>
                <w:sz w:val="22"/>
              </w:rPr>
              <w:t>A</w:t>
            </w:r>
          </w:p>
        </w:tc>
        <w:tc>
          <w:tcPr>
            <w:tcW w:w="1530" w:type="dxa"/>
            <w:vAlign w:val="center"/>
          </w:tcPr>
          <w:p w:rsidR="000618CD" w:rsidRDefault="000618CD" w:rsidP="000618CD">
            <w:pPr>
              <w:pStyle w:val="BodyText"/>
              <w:jc w:val="center"/>
              <w:rPr>
                <w:sz w:val="22"/>
              </w:rPr>
            </w:pPr>
            <w:r>
              <w:rPr>
                <w:sz w:val="22"/>
              </w:rPr>
              <w:t>89.5 – 100</w:t>
            </w:r>
          </w:p>
        </w:tc>
      </w:tr>
      <w:tr w:rsidR="000618CD" w:rsidTr="000618CD">
        <w:trPr>
          <w:trHeight w:val="340"/>
        </w:trPr>
        <w:tc>
          <w:tcPr>
            <w:tcW w:w="940" w:type="dxa"/>
            <w:vAlign w:val="center"/>
          </w:tcPr>
          <w:p w:rsidR="000618CD" w:rsidRDefault="000618CD" w:rsidP="000618CD">
            <w:pPr>
              <w:pStyle w:val="BodyText"/>
              <w:jc w:val="center"/>
              <w:rPr>
                <w:sz w:val="22"/>
              </w:rPr>
            </w:pPr>
            <w:r>
              <w:rPr>
                <w:sz w:val="22"/>
              </w:rPr>
              <w:t>B</w:t>
            </w:r>
          </w:p>
        </w:tc>
        <w:tc>
          <w:tcPr>
            <w:tcW w:w="1530" w:type="dxa"/>
            <w:vAlign w:val="center"/>
          </w:tcPr>
          <w:p w:rsidR="000618CD" w:rsidRDefault="000618CD" w:rsidP="000618CD">
            <w:pPr>
              <w:pStyle w:val="BodyText"/>
              <w:jc w:val="center"/>
              <w:rPr>
                <w:sz w:val="22"/>
              </w:rPr>
            </w:pPr>
            <w:r>
              <w:rPr>
                <w:sz w:val="22"/>
              </w:rPr>
              <w:t>79.5 – 89.4</w:t>
            </w:r>
          </w:p>
        </w:tc>
      </w:tr>
      <w:tr w:rsidR="000618CD" w:rsidTr="000618CD">
        <w:trPr>
          <w:trHeight w:val="280"/>
        </w:trPr>
        <w:tc>
          <w:tcPr>
            <w:tcW w:w="940" w:type="dxa"/>
            <w:vAlign w:val="center"/>
          </w:tcPr>
          <w:p w:rsidR="000618CD" w:rsidRDefault="000618CD" w:rsidP="000618CD">
            <w:pPr>
              <w:pStyle w:val="BodyText"/>
              <w:jc w:val="center"/>
              <w:rPr>
                <w:sz w:val="22"/>
              </w:rPr>
            </w:pPr>
            <w:r>
              <w:rPr>
                <w:sz w:val="22"/>
              </w:rPr>
              <w:t>C</w:t>
            </w:r>
          </w:p>
        </w:tc>
        <w:tc>
          <w:tcPr>
            <w:tcW w:w="1530" w:type="dxa"/>
            <w:vAlign w:val="center"/>
          </w:tcPr>
          <w:p w:rsidR="000618CD" w:rsidRDefault="000618CD" w:rsidP="000618CD">
            <w:pPr>
              <w:pStyle w:val="BodyText"/>
              <w:jc w:val="center"/>
              <w:rPr>
                <w:sz w:val="22"/>
              </w:rPr>
            </w:pPr>
            <w:r>
              <w:rPr>
                <w:sz w:val="22"/>
              </w:rPr>
              <w:t>69.5-  79.4</w:t>
            </w:r>
          </w:p>
        </w:tc>
      </w:tr>
      <w:tr w:rsidR="000618CD" w:rsidTr="000618CD">
        <w:trPr>
          <w:trHeight w:val="120"/>
        </w:trPr>
        <w:tc>
          <w:tcPr>
            <w:tcW w:w="940" w:type="dxa"/>
            <w:vAlign w:val="center"/>
          </w:tcPr>
          <w:p w:rsidR="000618CD" w:rsidRDefault="000618CD" w:rsidP="000618CD">
            <w:pPr>
              <w:pStyle w:val="BodyText"/>
              <w:jc w:val="center"/>
              <w:rPr>
                <w:sz w:val="22"/>
              </w:rPr>
            </w:pPr>
            <w:r>
              <w:rPr>
                <w:sz w:val="22"/>
              </w:rPr>
              <w:t>D</w:t>
            </w:r>
          </w:p>
        </w:tc>
        <w:tc>
          <w:tcPr>
            <w:tcW w:w="1530" w:type="dxa"/>
            <w:vAlign w:val="center"/>
          </w:tcPr>
          <w:p w:rsidR="000618CD" w:rsidRDefault="000618CD" w:rsidP="000618CD">
            <w:pPr>
              <w:pStyle w:val="BodyText"/>
              <w:jc w:val="center"/>
              <w:rPr>
                <w:sz w:val="22"/>
              </w:rPr>
            </w:pPr>
            <w:r>
              <w:rPr>
                <w:sz w:val="22"/>
              </w:rPr>
              <w:t>59.5 – 69.4</w:t>
            </w:r>
          </w:p>
        </w:tc>
      </w:tr>
      <w:tr w:rsidR="000618CD" w:rsidTr="000618CD">
        <w:trPr>
          <w:trHeight w:val="140"/>
        </w:trPr>
        <w:tc>
          <w:tcPr>
            <w:tcW w:w="940" w:type="dxa"/>
            <w:tcBorders>
              <w:bottom w:val="single" w:sz="4" w:space="0" w:color="auto"/>
            </w:tcBorders>
            <w:vAlign w:val="center"/>
          </w:tcPr>
          <w:p w:rsidR="000618CD" w:rsidRDefault="000618CD" w:rsidP="000618CD">
            <w:pPr>
              <w:pStyle w:val="BodyText"/>
              <w:jc w:val="center"/>
              <w:rPr>
                <w:sz w:val="22"/>
              </w:rPr>
            </w:pPr>
            <w:r>
              <w:rPr>
                <w:sz w:val="22"/>
              </w:rPr>
              <w:t>E</w:t>
            </w:r>
          </w:p>
        </w:tc>
        <w:tc>
          <w:tcPr>
            <w:tcW w:w="1530" w:type="dxa"/>
            <w:tcBorders>
              <w:bottom w:val="single" w:sz="4" w:space="0" w:color="auto"/>
            </w:tcBorders>
            <w:vAlign w:val="center"/>
          </w:tcPr>
          <w:p w:rsidR="000618CD" w:rsidRDefault="000618CD" w:rsidP="000618CD">
            <w:pPr>
              <w:pStyle w:val="BodyText"/>
              <w:jc w:val="center"/>
              <w:rPr>
                <w:sz w:val="22"/>
              </w:rPr>
            </w:pPr>
            <w:r>
              <w:rPr>
                <w:sz w:val="22"/>
              </w:rPr>
              <w:t>0 – 59.4</w:t>
            </w:r>
          </w:p>
        </w:tc>
      </w:tr>
    </w:tbl>
    <w:p w:rsidR="000618CD" w:rsidRDefault="000618CD" w:rsidP="000618CD">
      <w:pPr>
        <w:tabs>
          <w:tab w:val="left" w:pos="810"/>
          <w:tab w:val="right" w:pos="1170"/>
          <w:tab w:val="left" w:pos="1440"/>
        </w:tabs>
        <w:rPr>
          <w:b/>
          <w:sz w:val="22"/>
        </w:rPr>
      </w:pPr>
    </w:p>
    <w:p w:rsidR="000618CD" w:rsidRDefault="000618CD" w:rsidP="000618CD">
      <w:pPr>
        <w:tabs>
          <w:tab w:val="left" w:pos="810"/>
          <w:tab w:val="right" w:pos="1170"/>
          <w:tab w:val="left" w:pos="1440"/>
        </w:tabs>
        <w:rPr>
          <w:sz w:val="22"/>
        </w:rPr>
      </w:pPr>
      <w:r>
        <w:rPr>
          <w:sz w:val="22"/>
        </w:rPr>
        <w:t>To estimate your grade during the semester, you can use the following formula:</w:t>
      </w:r>
    </w:p>
    <w:p w:rsidR="000618CD" w:rsidRDefault="000618CD" w:rsidP="000618CD">
      <w:pPr>
        <w:tabs>
          <w:tab w:val="left" w:pos="810"/>
          <w:tab w:val="right" w:pos="1170"/>
          <w:tab w:val="left" w:pos="1440"/>
        </w:tabs>
        <w:rPr>
          <w:sz w:val="22"/>
        </w:rPr>
      </w:pPr>
    </w:p>
    <w:p w:rsidR="000618CD" w:rsidRPr="00382EF2" w:rsidRDefault="000618CD" w:rsidP="000618CD">
      <w:pPr>
        <w:tabs>
          <w:tab w:val="left" w:pos="810"/>
          <w:tab w:val="right" w:pos="1170"/>
          <w:tab w:val="left" w:pos="1440"/>
        </w:tabs>
        <w:rPr>
          <w:b/>
          <w:sz w:val="22"/>
          <w:szCs w:val="22"/>
        </w:rPr>
      </w:pPr>
      <w:r w:rsidRPr="00382EF2">
        <w:rPr>
          <w:sz w:val="22"/>
          <w:szCs w:val="22"/>
        </w:rPr>
        <w:t>(0.</w:t>
      </w:r>
      <w:r>
        <w:rPr>
          <w:sz w:val="22"/>
          <w:szCs w:val="22"/>
        </w:rPr>
        <w:t>7</w:t>
      </w:r>
      <w:r w:rsidRPr="00382EF2">
        <w:rPr>
          <w:sz w:val="22"/>
          <w:szCs w:val="22"/>
        </w:rPr>
        <w:t xml:space="preserve"> * Exam average) + (0.</w:t>
      </w:r>
      <w:r>
        <w:rPr>
          <w:sz w:val="22"/>
          <w:szCs w:val="22"/>
        </w:rPr>
        <w:t>05</w:t>
      </w:r>
      <w:r w:rsidRPr="00382EF2">
        <w:rPr>
          <w:sz w:val="22"/>
          <w:szCs w:val="22"/>
        </w:rPr>
        <w:t xml:space="preserve"> * </w:t>
      </w:r>
      <w:proofErr w:type="spellStart"/>
      <w:r>
        <w:rPr>
          <w:sz w:val="22"/>
          <w:szCs w:val="22"/>
        </w:rPr>
        <w:t>i</w:t>
      </w:r>
      <w:proofErr w:type="spellEnd"/>
      <w:r>
        <w:rPr>
          <w:sz w:val="22"/>
          <w:szCs w:val="22"/>
        </w:rPr>
        <w:t>-Clicker Assessment Score</w:t>
      </w:r>
      <w:r w:rsidRPr="00382EF2">
        <w:rPr>
          <w:sz w:val="22"/>
          <w:szCs w:val="22"/>
        </w:rPr>
        <w:t>) + (0.2</w:t>
      </w:r>
      <w:r>
        <w:rPr>
          <w:sz w:val="22"/>
          <w:szCs w:val="22"/>
        </w:rPr>
        <w:t>5</w:t>
      </w:r>
      <w:r w:rsidRPr="00382EF2">
        <w:rPr>
          <w:sz w:val="22"/>
          <w:szCs w:val="22"/>
        </w:rPr>
        <w:t xml:space="preserve"> * Homework Average</w:t>
      </w:r>
      <w:r>
        <w:rPr>
          <w:sz w:val="22"/>
          <w:szCs w:val="22"/>
          <w:vertAlign w:val="superscript"/>
        </w:rPr>
        <w:t>1</w:t>
      </w:r>
      <w:r w:rsidRPr="00382EF2">
        <w:rPr>
          <w:sz w:val="22"/>
          <w:szCs w:val="22"/>
        </w:rPr>
        <w:t>)</w:t>
      </w:r>
      <w:r w:rsidRPr="00382EF2">
        <w:rPr>
          <w:b/>
          <w:sz w:val="22"/>
          <w:szCs w:val="22"/>
        </w:rPr>
        <w:tab/>
      </w:r>
    </w:p>
    <w:p w:rsidR="000618CD" w:rsidRDefault="000618CD" w:rsidP="000618CD">
      <w:pPr>
        <w:tabs>
          <w:tab w:val="left" w:pos="810"/>
          <w:tab w:val="right" w:pos="1170"/>
          <w:tab w:val="left" w:pos="1440"/>
        </w:tabs>
        <w:rPr>
          <w:sz w:val="22"/>
        </w:rPr>
      </w:pPr>
    </w:p>
    <w:p w:rsidR="000618CD" w:rsidRPr="00382EF2" w:rsidRDefault="000618CD" w:rsidP="000618CD">
      <w:pPr>
        <w:tabs>
          <w:tab w:val="left" w:pos="810"/>
          <w:tab w:val="right" w:pos="1170"/>
          <w:tab w:val="left" w:pos="1440"/>
        </w:tabs>
        <w:rPr>
          <w:sz w:val="22"/>
        </w:rPr>
      </w:pPr>
      <w:r>
        <w:rPr>
          <w:sz w:val="22"/>
        </w:rPr>
        <w:t>Before finals week, I will post detailed instructions on how to compute your final grade based on the exact number of quizzes and the number of discussion sections that we had during the semester</w:t>
      </w:r>
    </w:p>
    <w:p w:rsidR="000618CD" w:rsidRDefault="000618CD" w:rsidP="000618CD">
      <w:pPr>
        <w:tabs>
          <w:tab w:val="left" w:pos="810"/>
          <w:tab w:val="right" w:pos="1170"/>
          <w:tab w:val="left" w:pos="1440"/>
        </w:tabs>
        <w:rPr>
          <w:b/>
          <w:sz w:val="22"/>
        </w:rPr>
      </w:pPr>
    </w:p>
    <w:p w:rsidR="000618CD" w:rsidRPr="0094006C" w:rsidRDefault="000618CD" w:rsidP="000618CD">
      <w:pPr>
        <w:tabs>
          <w:tab w:val="left" w:pos="810"/>
          <w:tab w:val="right" w:pos="1170"/>
          <w:tab w:val="left" w:pos="1440"/>
        </w:tabs>
        <w:rPr>
          <w:sz w:val="22"/>
        </w:rPr>
      </w:pPr>
      <w:r>
        <w:rPr>
          <w:b/>
          <w:sz w:val="22"/>
          <w:vertAlign w:val="superscript"/>
        </w:rPr>
        <w:t>1</w:t>
      </w:r>
      <w:r>
        <w:rPr>
          <w:b/>
          <w:sz w:val="22"/>
        </w:rPr>
        <w:t xml:space="preserve"> </w:t>
      </w:r>
      <w:r>
        <w:rPr>
          <w:sz w:val="22"/>
        </w:rPr>
        <w:t>The average number of sections you attend will be factored in to this average at the end of the semester.</w:t>
      </w:r>
    </w:p>
    <w:p w:rsidR="000618CD" w:rsidRDefault="000618CD" w:rsidP="000618CD">
      <w:pPr>
        <w:pStyle w:val="BodyText"/>
        <w:rPr>
          <w:b/>
          <w:sz w:val="22"/>
        </w:rPr>
      </w:pPr>
    </w:p>
    <w:p w:rsidR="00165A15" w:rsidRDefault="00094BB3">
      <w:pPr>
        <w:tabs>
          <w:tab w:val="left" w:pos="810"/>
          <w:tab w:val="right" w:pos="1170"/>
          <w:tab w:val="left" w:pos="1440"/>
        </w:tabs>
        <w:rPr>
          <w:b/>
          <w:sz w:val="22"/>
        </w:rPr>
      </w:pPr>
      <w:r>
        <w:rPr>
          <w:b/>
          <w:sz w:val="22"/>
        </w:rPr>
        <w:t xml:space="preserve">A Note </w:t>
      </w:r>
      <w:r w:rsidR="007553FA">
        <w:rPr>
          <w:b/>
          <w:sz w:val="22"/>
        </w:rPr>
        <w:t>about</w:t>
      </w:r>
      <w:r>
        <w:rPr>
          <w:b/>
          <w:sz w:val="22"/>
        </w:rPr>
        <w:t xml:space="preserve"> </w:t>
      </w:r>
      <w:r w:rsidR="00165A15">
        <w:rPr>
          <w:b/>
          <w:sz w:val="22"/>
        </w:rPr>
        <w:t>Attendance</w:t>
      </w:r>
      <w:r>
        <w:rPr>
          <w:b/>
          <w:sz w:val="22"/>
        </w:rPr>
        <w:t>:</w:t>
      </w:r>
    </w:p>
    <w:p w:rsidR="00094BB3" w:rsidRDefault="00094BB3">
      <w:pPr>
        <w:tabs>
          <w:tab w:val="left" w:pos="810"/>
          <w:tab w:val="right" w:pos="1170"/>
          <w:tab w:val="left" w:pos="1440"/>
        </w:tabs>
        <w:rPr>
          <w:b/>
          <w:sz w:val="22"/>
        </w:rPr>
      </w:pPr>
    </w:p>
    <w:p w:rsidR="00094BB3" w:rsidRDefault="00094BB3" w:rsidP="00094BB3">
      <w:pPr>
        <w:pStyle w:val="BodyText"/>
        <w:rPr>
          <w:sz w:val="22"/>
        </w:rPr>
      </w:pPr>
      <w:r>
        <w:rPr>
          <w:sz w:val="22"/>
        </w:rPr>
        <w:t>Statistics is a unique class in that each topic builds directly on the previous one.  If you miss a class, you run the risk of being completely lost in the next lecture.  Consequently, it is important that you attend each lecture.</w:t>
      </w:r>
    </w:p>
    <w:p w:rsidR="00094BB3" w:rsidRDefault="00094BB3" w:rsidP="00094BB3">
      <w:pPr>
        <w:tabs>
          <w:tab w:val="left" w:pos="810"/>
          <w:tab w:val="right" w:pos="1170"/>
          <w:tab w:val="left" w:pos="1440"/>
        </w:tabs>
        <w:rPr>
          <w:sz w:val="22"/>
        </w:rPr>
      </w:pPr>
    </w:p>
    <w:p w:rsidR="00094BB3" w:rsidRPr="00094BB3" w:rsidRDefault="00094BB3" w:rsidP="00094BB3">
      <w:pPr>
        <w:tabs>
          <w:tab w:val="left" w:pos="810"/>
          <w:tab w:val="right" w:pos="1170"/>
          <w:tab w:val="left" w:pos="1440"/>
        </w:tabs>
        <w:rPr>
          <w:b/>
          <w:sz w:val="22"/>
        </w:rPr>
      </w:pPr>
      <w:r w:rsidRPr="00094BB3">
        <w:rPr>
          <w:b/>
          <w:sz w:val="22"/>
        </w:rPr>
        <w:t>If you miss class it is your responsibility to get the notes, handouts, homework assignments, and/or other announcements from one of your fellow classmates.</w:t>
      </w:r>
      <w:r w:rsidR="00C80730">
        <w:rPr>
          <w:b/>
          <w:sz w:val="22"/>
        </w:rPr>
        <w:t xml:space="preserve"> If you are absent from class, do not ask your instructor or TA what you missed. Find someone in class that you can get this information from.</w:t>
      </w:r>
    </w:p>
    <w:p w:rsidR="00165A15" w:rsidRDefault="00165A15">
      <w:pPr>
        <w:tabs>
          <w:tab w:val="left" w:pos="810"/>
          <w:tab w:val="right" w:pos="1170"/>
          <w:tab w:val="left" w:pos="1440"/>
        </w:tabs>
        <w:rPr>
          <w:b/>
          <w:sz w:val="22"/>
        </w:rPr>
      </w:pPr>
    </w:p>
    <w:p w:rsidR="00165A15" w:rsidRDefault="00165A15">
      <w:pPr>
        <w:pStyle w:val="Heading1"/>
        <w:tabs>
          <w:tab w:val="left" w:pos="810"/>
        </w:tabs>
        <w:rPr>
          <w:sz w:val="22"/>
        </w:rPr>
      </w:pPr>
      <w:r>
        <w:rPr>
          <w:sz w:val="22"/>
        </w:rPr>
        <w:t>Miscellaneous</w:t>
      </w:r>
    </w:p>
    <w:p w:rsidR="00165A15" w:rsidRDefault="00165A15">
      <w:pPr>
        <w:tabs>
          <w:tab w:val="left" w:pos="810"/>
          <w:tab w:val="right" w:pos="1170"/>
          <w:tab w:val="left" w:pos="1440"/>
        </w:tabs>
        <w:rPr>
          <w:b/>
          <w:sz w:val="22"/>
        </w:rPr>
      </w:pPr>
    </w:p>
    <w:p w:rsidR="00B10532" w:rsidRDefault="00B10532" w:rsidP="00641F73">
      <w:pPr>
        <w:tabs>
          <w:tab w:val="left" w:pos="810"/>
          <w:tab w:val="right" w:pos="1170"/>
          <w:tab w:val="left" w:pos="1440"/>
        </w:tabs>
        <w:rPr>
          <w:sz w:val="22"/>
        </w:rPr>
      </w:pPr>
      <w:r w:rsidRPr="00B10532">
        <w:rPr>
          <w:sz w:val="22"/>
        </w:rPr>
        <w:t xml:space="preserve">I do my best to respond to student emails in a timely manner. I read every email I receive, but I sometimes have a problem responding to students as quickly as I would like. To help address this issue, I will often ignore emails in which the question pertains to something addressed in this document. In addition, when the question is important and relevant to the class as a whole, I will frequently answer the question in class rather than respond directly to the student directly via email. Many of the questions and issues that you have are relevant to the class and so I will use class time as the opportunity to address those issues. With this said, if I do not respond to an email question that does not fall into one of the above categories within 48 hours, please resend me your email. </w:t>
      </w:r>
      <w:r w:rsidR="00641F73" w:rsidRPr="002C383D">
        <w:rPr>
          <w:sz w:val="22"/>
        </w:rPr>
        <w:t xml:space="preserve">When you are in class, I ask that you be courteous to me as well as your fellow students. </w:t>
      </w:r>
    </w:p>
    <w:p w:rsidR="00B10532" w:rsidRDefault="00B10532" w:rsidP="00641F73">
      <w:pPr>
        <w:tabs>
          <w:tab w:val="left" w:pos="810"/>
          <w:tab w:val="right" w:pos="1170"/>
          <w:tab w:val="left" w:pos="1440"/>
        </w:tabs>
        <w:rPr>
          <w:sz w:val="22"/>
        </w:rPr>
      </w:pPr>
    </w:p>
    <w:p w:rsidR="00641F73" w:rsidRPr="002C383D" w:rsidRDefault="00641F73" w:rsidP="00641F73">
      <w:pPr>
        <w:tabs>
          <w:tab w:val="left" w:pos="810"/>
          <w:tab w:val="right" w:pos="1170"/>
          <w:tab w:val="left" w:pos="1440"/>
        </w:tabs>
        <w:rPr>
          <w:sz w:val="22"/>
        </w:rPr>
      </w:pPr>
      <w:r w:rsidRPr="002C383D">
        <w:rPr>
          <w:b/>
          <w:sz w:val="22"/>
        </w:rPr>
        <w:t xml:space="preserve">Please do not have conversations with or write notes to fellow students during lecture. In addition, please do not listen to </w:t>
      </w:r>
      <w:r w:rsidR="00BD1166">
        <w:rPr>
          <w:b/>
          <w:sz w:val="22"/>
        </w:rPr>
        <w:t>music</w:t>
      </w:r>
      <w:r w:rsidRPr="002C383D">
        <w:rPr>
          <w:b/>
          <w:sz w:val="22"/>
        </w:rPr>
        <w:t>, send text messages via your cell phones, or engage in similar distracting behaviors during lecture.</w:t>
      </w:r>
      <w:r w:rsidRPr="002C383D">
        <w:rPr>
          <w:sz w:val="22"/>
        </w:rPr>
        <w:t xml:space="preserve">  You may feel like you are an anonymous student in a class and that the instructor doesn’t notice.  Instructors do notice these things, and I find this distracting, and it ultimately disrupts the class.  If I ask that you stop doing some behavior and you persist, I may ask you to leave class.  In extreme cases, I will ask you not to come back, and you will have to forfeit any points you receive for attending lecture.</w:t>
      </w:r>
    </w:p>
    <w:p w:rsidR="00641F73" w:rsidRPr="002C383D" w:rsidRDefault="00641F73">
      <w:pPr>
        <w:tabs>
          <w:tab w:val="left" w:pos="810"/>
          <w:tab w:val="right" w:pos="1170"/>
          <w:tab w:val="left" w:pos="1440"/>
        </w:tabs>
        <w:rPr>
          <w:b/>
          <w:sz w:val="22"/>
        </w:rPr>
      </w:pPr>
    </w:p>
    <w:p w:rsidR="002363DC" w:rsidRDefault="002363DC">
      <w:pPr>
        <w:tabs>
          <w:tab w:val="left" w:pos="810"/>
          <w:tab w:val="right" w:pos="1170"/>
          <w:tab w:val="left" w:pos="1440"/>
        </w:tabs>
        <w:rPr>
          <w:sz w:val="22"/>
        </w:rPr>
      </w:pPr>
      <w:r w:rsidRPr="002C383D">
        <w:rPr>
          <w:b/>
          <w:sz w:val="22"/>
        </w:rPr>
        <w:t xml:space="preserve">It will be your responsibility to keep track of your scores in Blackboard.  </w:t>
      </w:r>
      <w:r w:rsidRPr="002C383D">
        <w:rPr>
          <w:sz w:val="22"/>
        </w:rPr>
        <w:t>If you notice that a score has been incorrectly entered into Blackboard, you must show the original paper with the correct grade to your TA by Monday of finals week.</w:t>
      </w:r>
    </w:p>
    <w:p w:rsidR="009A594A" w:rsidRPr="002C383D" w:rsidRDefault="009A594A">
      <w:pPr>
        <w:tabs>
          <w:tab w:val="left" w:pos="810"/>
          <w:tab w:val="right" w:pos="1170"/>
          <w:tab w:val="left" w:pos="1440"/>
        </w:tabs>
        <w:rPr>
          <w:b/>
          <w:sz w:val="24"/>
          <w:szCs w:val="24"/>
        </w:rPr>
      </w:pPr>
    </w:p>
    <w:p w:rsidR="00C80730" w:rsidRPr="00C80730" w:rsidRDefault="00202DF5" w:rsidP="00C80730">
      <w:pPr>
        <w:tabs>
          <w:tab w:val="left" w:pos="810"/>
          <w:tab w:val="right" w:pos="1170"/>
          <w:tab w:val="left" w:pos="1440"/>
        </w:tabs>
        <w:rPr>
          <w:b/>
          <w:sz w:val="22"/>
          <w:szCs w:val="22"/>
        </w:rPr>
      </w:pPr>
      <w:r w:rsidRPr="002C383D">
        <w:rPr>
          <w:sz w:val="22"/>
          <w:szCs w:val="22"/>
        </w:rPr>
        <w:t xml:space="preserve">To reiterate, </w:t>
      </w:r>
      <w:r w:rsidRPr="002C383D">
        <w:rPr>
          <w:b/>
          <w:sz w:val="22"/>
          <w:szCs w:val="22"/>
        </w:rPr>
        <w:t>cell phone or graphing calculators will not be allowed during</w:t>
      </w:r>
      <w:r w:rsidRPr="00C80730">
        <w:rPr>
          <w:b/>
          <w:sz w:val="22"/>
          <w:szCs w:val="22"/>
        </w:rPr>
        <w:t xml:space="preserve"> exams</w:t>
      </w:r>
      <w:r w:rsidRPr="00C80730">
        <w:rPr>
          <w:sz w:val="22"/>
          <w:szCs w:val="22"/>
        </w:rPr>
        <w:t>.  You will need to find an inexpensive calculator that can do basic addition, subtraction, multiplication, and division as well as calculate square roots</w:t>
      </w:r>
    </w:p>
    <w:p w:rsidR="00C80730" w:rsidRPr="0044597C" w:rsidRDefault="00C80730">
      <w:pPr>
        <w:pStyle w:val="BodyText"/>
        <w:rPr>
          <w:sz w:val="22"/>
          <w:szCs w:val="22"/>
        </w:rPr>
      </w:pPr>
    </w:p>
    <w:p w:rsidR="0044597C" w:rsidRPr="0044597C" w:rsidRDefault="0044597C" w:rsidP="00E72009">
      <w:pPr>
        <w:spacing w:before="100" w:beforeAutospacing="1" w:after="100" w:afterAutospacing="1"/>
        <w:rPr>
          <w:sz w:val="22"/>
          <w:szCs w:val="22"/>
        </w:rPr>
      </w:pPr>
      <w:r w:rsidRPr="0044597C">
        <w:rPr>
          <w:b/>
          <w:sz w:val="22"/>
          <w:szCs w:val="22"/>
        </w:rPr>
        <w:t>In fairness to the vast majority of students who take their college career seriously, no form of cheating will be tolerated.</w:t>
      </w:r>
      <w:r w:rsidRPr="0044597C">
        <w:rPr>
          <w:sz w:val="22"/>
          <w:szCs w:val="22"/>
        </w:rPr>
        <w:t xml:space="preserve">  If you cheat on any assignment in this class, you will fail the entire class and I will file official judicial charges against you immediately with the Dean of Students, who will place a notice about the incident in your</w:t>
      </w:r>
      <w:r>
        <w:rPr>
          <w:sz w:val="22"/>
          <w:szCs w:val="22"/>
        </w:rPr>
        <w:t xml:space="preserve"> </w:t>
      </w:r>
      <w:r w:rsidRPr="0044597C">
        <w:rPr>
          <w:sz w:val="22"/>
          <w:szCs w:val="22"/>
        </w:rPr>
        <w:t>permanent record. There will be no exceptions to this policy.</w:t>
      </w:r>
    </w:p>
    <w:p w:rsidR="0044597C" w:rsidRPr="0044597C" w:rsidRDefault="0044597C" w:rsidP="00E72009">
      <w:pPr>
        <w:spacing w:before="100" w:beforeAutospacing="1" w:after="100" w:afterAutospacing="1"/>
        <w:rPr>
          <w:sz w:val="22"/>
          <w:szCs w:val="22"/>
        </w:rPr>
      </w:pPr>
      <w:r w:rsidRPr="0044597C">
        <w:rPr>
          <w:sz w:val="22"/>
          <w:szCs w:val="22"/>
        </w:rPr>
        <w:t>Cheating includes, but is not limited to, looking on others' tests or letting them look on yours during a test, copying or giving others test answers, and plagiarism which includes copying the words of a fellow student or any other author in your papers, copying even short phrases from written work that you are using as a reference (even if you cite it properly), handing in work that you have handed in for another class, handing in papers you've gotten from the internet or from other students, etc.</w:t>
      </w:r>
    </w:p>
    <w:p w:rsidR="00B91FF9" w:rsidRDefault="00B91FF9" w:rsidP="00B91FF9">
      <w:pPr>
        <w:spacing w:before="100" w:beforeAutospacing="1" w:after="100" w:afterAutospacing="1"/>
        <w:rPr>
          <w:sz w:val="22"/>
          <w:szCs w:val="22"/>
        </w:rPr>
      </w:pPr>
      <w:r>
        <w:rPr>
          <w:sz w:val="22"/>
          <w:szCs w:val="22"/>
        </w:rPr>
        <w:t>Please see the following for additional information about academic dishonesty and plagiarism:</w:t>
      </w:r>
    </w:p>
    <w:p w:rsidR="00B10532" w:rsidRDefault="00481B9D" w:rsidP="00B10532">
      <w:pPr>
        <w:spacing w:before="100" w:beforeAutospacing="1" w:after="100" w:afterAutospacing="1"/>
        <w:rPr>
          <w:rFonts w:ascii="Arial" w:hAnsi="Arial" w:cs="Arial"/>
        </w:rPr>
      </w:pPr>
      <w:hyperlink r:id="rId7" w:history="1">
        <w:r w:rsidR="00B10532" w:rsidRPr="009858CE">
          <w:rPr>
            <w:rStyle w:val="Hyperlink"/>
            <w:rFonts w:ascii="Arial" w:hAnsi="Arial" w:cs="Arial"/>
          </w:rPr>
          <w:t>http://dos.uic.edu/studentconductprocess.shtml</w:t>
        </w:r>
      </w:hyperlink>
    </w:p>
    <w:p w:rsidR="00237863" w:rsidRDefault="00B91FF9" w:rsidP="002755C3">
      <w:pPr>
        <w:spacing w:before="100" w:beforeAutospacing="1" w:after="100" w:afterAutospacing="1"/>
        <w:rPr>
          <w:sz w:val="22"/>
          <w:szCs w:val="22"/>
        </w:rPr>
      </w:pPr>
      <w:r w:rsidRPr="00EC1690">
        <w:rPr>
          <w:b/>
          <w:sz w:val="22"/>
          <w:szCs w:val="22"/>
        </w:rPr>
        <w:t>Students with disabilities who require accommodations for access and participation in this course must be registered with the Office of Disability Services (ODS). </w:t>
      </w:r>
      <w:r w:rsidRPr="00E72009">
        <w:rPr>
          <w:sz w:val="22"/>
          <w:szCs w:val="22"/>
        </w:rPr>
        <w:t xml:space="preserve"> Please contact ODS at </w:t>
      </w:r>
      <w:r w:rsidR="00237863">
        <w:rPr>
          <w:rFonts w:ascii="PT Sans" w:hAnsi="PT Sans"/>
          <w:color w:val="000000"/>
          <w:sz w:val="21"/>
          <w:szCs w:val="21"/>
          <w:shd w:val="clear" w:color="auto" w:fill="FFFFFF"/>
        </w:rPr>
        <w:t>(312) 413-2183</w:t>
      </w:r>
      <w:r>
        <w:rPr>
          <w:sz w:val="22"/>
          <w:szCs w:val="22"/>
        </w:rPr>
        <w:t xml:space="preserve"> (voice)</w:t>
      </w:r>
      <w:r w:rsidRPr="00E72009">
        <w:rPr>
          <w:sz w:val="22"/>
          <w:szCs w:val="22"/>
        </w:rPr>
        <w:t xml:space="preserve">. </w:t>
      </w:r>
    </w:p>
    <w:p w:rsidR="00B91FF9" w:rsidRDefault="002755C3" w:rsidP="002755C3">
      <w:pPr>
        <w:spacing w:before="100" w:beforeAutospacing="1" w:after="100" w:afterAutospacing="1"/>
        <w:rPr>
          <w:sz w:val="22"/>
          <w:szCs w:val="22"/>
        </w:rPr>
      </w:pPr>
      <w:r w:rsidRPr="002755C3">
        <w:rPr>
          <w:sz w:val="22"/>
          <w:szCs w:val="22"/>
        </w:rPr>
        <w:t xml:space="preserve">Information about reasonable accommodations is found at </w:t>
      </w:r>
      <w:r w:rsidR="00237863" w:rsidRPr="00237863">
        <w:rPr>
          <w:sz w:val="22"/>
          <w:szCs w:val="22"/>
        </w:rPr>
        <w:t>https://drc.uic.edu/students/</w:t>
      </w:r>
    </w:p>
    <w:p w:rsidR="003B100E" w:rsidRPr="003B100E" w:rsidRDefault="003B100E" w:rsidP="003B100E">
      <w:pPr>
        <w:spacing w:before="100" w:beforeAutospacing="1" w:after="100" w:afterAutospacing="1"/>
        <w:rPr>
          <w:sz w:val="22"/>
          <w:szCs w:val="22"/>
        </w:rPr>
      </w:pPr>
      <w:r w:rsidRPr="003B100E">
        <w:rPr>
          <w:b/>
          <w:sz w:val="22"/>
          <w:szCs w:val="22"/>
        </w:rPr>
        <w:t>Religious Holidays:</w:t>
      </w:r>
      <w:r w:rsidRPr="003B100E">
        <w:rPr>
          <w:sz w:val="22"/>
          <w:szCs w:val="22"/>
        </w:rPr>
        <w:t xml:space="preserve"> Students who wish to observe their religious holidays must notify me by the tenth day of the semester they will be absent unless their religious holiday is observed on or before the tenth day.  In such cases, the student shall notify me at least five days in advance of the date when he or she will be absent. </w:t>
      </w:r>
    </w:p>
    <w:p w:rsidR="00E72009" w:rsidRPr="00E72009" w:rsidRDefault="003B100E" w:rsidP="00E72009">
      <w:pPr>
        <w:spacing w:before="100" w:beforeAutospacing="1" w:after="100" w:afterAutospacing="1"/>
        <w:rPr>
          <w:sz w:val="22"/>
          <w:szCs w:val="22"/>
        </w:rPr>
      </w:pPr>
      <w:r>
        <w:rPr>
          <w:sz w:val="22"/>
          <w:szCs w:val="22"/>
        </w:rPr>
        <w:t>U</w:t>
      </w:r>
      <w:r w:rsidR="00E72009" w:rsidRPr="00E72009">
        <w:rPr>
          <w:sz w:val="22"/>
          <w:szCs w:val="22"/>
        </w:rPr>
        <w:t>niversity policy on i</w:t>
      </w:r>
      <w:r w:rsidR="00202DF5">
        <w:rPr>
          <w:sz w:val="22"/>
          <w:szCs w:val="22"/>
        </w:rPr>
        <w:t>ncomplete grades is very strict and I follow that policy.</w:t>
      </w:r>
      <w:r w:rsidR="00E72009" w:rsidRPr="00E72009">
        <w:rPr>
          <w:sz w:val="22"/>
          <w:szCs w:val="22"/>
        </w:rPr>
        <w:t xml:space="preserve">  </w:t>
      </w:r>
      <w:r w:rsidR="00202DF5">
        <w:rPr>
          <w:sz w:val="22"/>
          <w:szCs w:val="22"/>
        </w:rPr>
        <w:t>I</w:t>
      </w:r>
      <w:r w:rsidR="00E72009" w:rsidRPr="00E72009">
        <w:rPr>
          <w:sz w:val="22"/>
          <w:szCs w:val="22"/>
        </w:rPr>
        <w:t xml:space="preserve"> will grant an incomplete grade only under the most extreme circumstances.  Do not request an incomplete unless the following conditions apply (taken from the undergraduate catalogue): </w:t>
      </w:r>
    </w:p>
    <w:p w:rsidR="00E72009" w:rsidRPr="002363DC" w:rsidRDefault="00E72009" w:rsidP="00E72009">
      <w:pPr>
        <w:spacing w:before="100" w:beforeAutospacing="1" w:after="100" w:afterAutospacing="1"/>
        <w:ind w:left="720"/>
      </w:pPr>
      <w:r w:rsidRPr="002363DC">
        <w:lastRenderedPageBreak/>
        <w:t xml:space="preserve">Course work is incomplete when a student fails to submit all required assignments or is absent from the final examination; incomplete course work will </w:t>
      </w:r>
      <w:r w:rsidRPr="002363DC">
        <w:rPr>
          <w:u w:val="single"/>
        </w:rPr>
        <w:t>normally result in a failing grade</w:t>
      </w:r>
      <w:r w:rsidRPr="002363DC">
        <w:t xml:space="preserve">.  The IN (incomplete) grade may be assigned in lieu of a grade only when </w:t>
      </w:r>
      <w:r w:rsidRPr="002363DC">
        <w:rPr>
          <w:u w:val="single"/>
        </w:rPr>
        <w:t xml:space="preserve">all </w:t>
      </w:r>
      <w:r w:rsidRPr="002363DC">
        <w:t>the following conditions are met</w:t>
      </w:r>
      <w:proofErr w:type="gramStart"/>
      <w:r w:rsidRPr="002363DC">
        <w:t>:  (</w:t>
      </w:r>
      <w:proofErr w:type="gramEnd"/>
      <w:r w:rsidRPr="002363DC">
        <w:t xml:space="preserve">a) the student has been making satisfactory progress in the course; (b) the student is unable to complete all course work due to unusual circumstances that are beyond personal control and are acceptable to the instructor; (c) the student presents these reasons prior to the time that the final grade roster is due.  The instructor must submit an Incomplete report with the final grade roster for the </w:t>
      </w:r>
      <w:proofErr w:type="gramStart"/>
      <w:r w:rsidRPr="002363DC">
        <w:t>IN</w:t>
      </w:r>
      <w:proofErr w:type="gramEnd"/>
      <w:r w:rsidRPr="002363DC">
        <w:t xml:space="preserve"> to be recorded.  This report is a contract for the student to complete the course work </w:t>
      </w:r>
      <w:r w:rsidRPr="002363DC">
        <w:rPr>
          <w:u w:val="single"/>
        </w:rPr>
        <w:t>with that instructor</w:t>
      </w:r>
      <w:r w:rsidRPr="002363DC">
        <w:t xml:space="preserve"> or one designated by the department executive officer in the way described and by the time indicated on the report.  In resolving the </w:t>
      </w:r>
      <w:proofErr w:type="gramStart"/>
      <w:r w:rsidRPr="002363DC">
        <w:t>IN</w:t>
      </w:r>
      <w:proofErr w:type="gramEnd"/>
      <w:r w:rsidRPr="002363DC">
        <w:t xml:space="preserve">, the student may not register for the course a second time, but must follow the procedures detailed on the report.  An </w:t>
      </w:r>
      <w:proofErr w:type="gramStart"/>
      <w:r w:rsidRPr="002363DC">
        <w:t>IN</w:t>
      </w:r>
      <w:proofErr w:type="gramEnd"/>
      <w:r w:rsidRPr="002363DC">
        <w:t xml:space="preserve"> must be removed by the end of the student’s first semester or summer session in residence subsequent to the occurrence, or, if not in residence, no later than one calendar year after the occurrence.  When the student submits the work, the instructor will grade it and change the </w:t>
      </w:r>
      <w:proofErr w:type="gramStart"/>
      <w:r w:rsidRPr="002363DC">
        <w:t>IN</w:t>
      </w:r>
      <w:proofErr w:type="gramEnd"/>
      <w:r w:rsidRPr="002363DC">
        <w:t xml:space="preserve"> to the appropriate grade.  </w:t>
      </w:r>
      <w:r w:rsidRPr="002363DC">
        <w:rPr>
          <w:u w:val="single"/>
        </w:rPr>
        <w:t xml:space="preserve">If an undergraduate </w:t>
      </w:r>
      <w:proofErr w:type="gramStart"/>
      <w:r w:rsidRPr="002363DC">
        <w:rPr>
          <w:u w:val="single"/>
        </w:rPr>
        <w:t>fails</w:t>
      </w:r>
      <w:proofErr w:type="gramEnd"/>
      <w:r w:rsidRPr="002363DC">
        <w:rPr>
          <w:u w:val="single"/>
        </w:rPr>
        <w:t xml:space="preserve"> to meet the stated conditions, the instructor will assign an E for the final grade.</w:t>
      </w:r>
      <w:r w:rsidRPr="002363DC">
        <w:t xml:space="preserve"> </w:t>
      </w:r>
    </w:p>
    <w:p w:rsidR="00202DF5" w:rsidRDefault="00202DF5" w:rsidP="00202DF5">
      <w:pPr>
        <w:pStyle w:val="Heading1"/>
        <w:rPr>
          <w:b w:val="0"/>
          <w:bCs/>
          <w:sz w:val="22"/>
          <w:szCs w:val="22"/>
        </w:rPr>
      </w:pPr>
      <w:r>
        <w:rPr>
          <w:b w:val="0"/>
          <w:bCs/>
          <w:sz w:val="22"/>
          <w:szCs w:val="22"/>
        </w:rPr>
        <w:t xml:space="preserve">Note that you will be graded according to the grading criteria listed above.  </w:t>
      </w:r>
      <w:r w:rsidRPr="00EC1690">
        <w:rPr>
          <w:bCs/>
          <w:sz w:val="22"/>
          <w:szCs w:val="22"/>
        </w:rPr>
        <w:t>Please do not ask to be bumped up to the next highest grade at the end of the semester</w:t>
      </w:r>
      <w:r>
        <w:rPr>
          <w:b w:val="0"/>
          <w:bCs/>
          <w:sz w:val="22"/>
          <w:szCs w:val="22"/>
        </w:rPr>
        <w:t xml:space="preserve"> (e.g., ask me for a C in the course when you have a 67.7% in the course).  I will not do this. The number one factor that puts students in this situation is missed assignments and quizzes.  I have a drop policy because I understand that sometimes students must miss class.  However, if you are the type of student who frequently misses classes for any reason (e.g., work, family responsibilities, etc.), I recommend that you drop my course and take it with an instructor with a less conservative attendance policy.</w:t>
      </w:r>
    </w:p>
    <w:p w:rsidR="00202DF5" w:rsidRDefault="00202DF5" w:rsidP="00202DF5">
      <w:pPr>
        <w:pStyle w:val="Heading1"/>
        <w:rPr>
          <w:b w:val="0"/>
          <w:bCs/>
          <w:sz w:val="22"/>
          <w:szCs w:val="22"/>
        </w:rPr>
      </w:pPr>
    </w:p>
    <w:p w:rsidR="00F268DC" w:rsidRPr="00632FF2" w:rsidRDefault="00202DF5" w:rsidP="00632FF2">
      <w:pPr>
        <w:pStyle w:val="Heading1"/>
        <w:rPr>
          <w:sz w:val="22"/>
          <w:szCs w:val="22"/>
        </w:rPr>
      </w:pPr>
      <w:r>
        <w:rPr>
          <w:b w:val="0"/>
          <w:bCs/>
          <w:sz w:val="22"/>
          <w:szCs w:val="22"/>
        </w:rPr>
        <w:t xml:space="preserve">With this said, </w:t>
      </w:r>
      <w:r w:rsidRPr="00EC1690">
        <w:rPr>
          <w:bCs/>
          <w:sz w:val="22"/>
          <w:szCs w:val="22"/>
        </w:rPr>
        <w:t>if you have any problems or concerns throughout the class, please come see us during our office hours, before it is too late at the end of the semester.</w:t>
      </w:r>
      <w:r>
        <w:rPr>
          <w:b w:val="0"/>
          <w:bCs/>
          <w:sz w:val="22"/>
          <w:szCs w:val="22"/>
        </w:rPr>
        <w:t> </w:t>
      </w:r>
      <w:r w:rsidR="00962016">
        <w:rPr>
          <w:b w:val="0"/>
          <w:bCs/>
          <w:sz w:val="22"/>
          <w:szCs w:val="22"/>
        </w:rPr>
        <w:t>I and</w:t>
      </w:r>
      <w:r>
        <w:rPr>
          <w:b w:val="0"/>
          <w:bCs/>
          <w:sz w:val="22"/>
          <w:szCs w:val="22"/>
        </w:rPr>
        <w:t xml:space="preserve"> the TAs are happy to work with you during the semester to help facilitate your understanding of the course material. </w:t>
      </w:r>
      <w:r w:rsidRPr="00E72009">
        <w:rPr>
          <w:b w:val="0"/>
          <w:bCs/>
          <w:sz w:val="22"/>
          <w:szCs w:val="22"/>
        </w:rPr>
        <w:t xml:space="preserve">Please use office hours whenever possible, but we are willing to make appointments if your schedule makes it impossible to make our office hours.  </w:t>
      </w:r>
    </w:p>
    <w:p w:rsidR="00202DF5" w:rsidRDefault="00202DF5" w:rsidP="00202DF5">
      <w:pPr>
        <w:tabs>
          <w:tab w:val="left" w:pos="810"/>
          <w:tab w:val="right" w:pos="1170"/>
          <w:tab w:val="left" w:pos="1440"/>
        </w:tabs>
        <w:rPr>
          <w:b/>
          <w:sz w:val="22"/>
        </w:rPr>
      </w:pPr>
    </w:p>
    <w:p w:rsidR="00E72009" w:rsidRDefault="00E72009">
      <w:pPr>
        <w:tabs>
          <w:tab w:val="left" w:pos="810"/>
          <w:tab w:val="right" w:pos="1170"/>
          <w:tab w:val="left" w:pos="1440"/>
        </w:tabs>
        <w:rPr>
          <w:b/>
          <w:sz w:val="22"/>
        </w:rPr>
      </w:pPr>
    </w:p>
    <w:p w:rsidR="00165A15" w:rsidRDefault="00944B46">
      <w:pPr>
        <w:tabs>
          <w:tab w:val="left" w:pos="810"/>
          <w:tab w:val="right" w:pos="1170"/>
          <w:tab w:val="left" w:pos="1440"/>
        </w:tabs>
        <w:rPr>
          <w:b/>
          <w:sz w:val="22"/>
        </w:rPr>
      </w:pPr>
      <w:r>
        <w:rPr>
          <w:b/>
          <w:sz w:val="22"/>
        </w:rPr>
        <w:br w:type="page"/>
      </w:r>
      <w:r w:rsidR="00E72009">
        <w:rPr>
          <w:b/>
          <w:sz w:val="22"/>
        </w:rPr>
        <w:lastRenderedPageBreak/>
        <w:t>Tentative c</w:t>
      </w:r>
      <w:r w:rsidR="00165A15">
        <w:rPr>
          <w:b/>
          <w:sz w:val="22"/>
        </w:rPr>
        <w:t>ourse topics and reading schedule</w:t>
      </w:r>
    </w:p>
    <w:p w:rsidR="00165A15" w:rsidRPr="0088089A" w:rsidRDefault="00165A15">
      <w:pPr>
        <w:tabs>
          <w:tab w:val="left" w:pos="810"/>
          <w:tab w:val="right" w:pos="1170"/>
          <w:tab w:val="left" w:pos="1440"/>
        </w:tabs>
      </w:pPr>
      <w:r w:rsidRPr="0088089A">
        <w:t xml:space="preserve">The following page contains a listing of topics and readings.  </w:t>
      </w:r>
      <w:r w:rsidR="002363DC" w:rsidRPr="0088089A">
        <w:t>I am leaving the old r</w:t>
      </w:r>
      <w:r w:rsidRPr="0088089A">
        <w:t xml:space="preserve">eadings from the </w:t>
      </w:r>
      <w:r w:rsidR="002363DC" w:rsidRPr="0088089A">
        <w:t>A</w:t>
      </w:r>
      <w:r w:rsidR="00560A78">
        <w:t xml:space="preserve">ron, </w:t>
      </w:r>
      <w:r w:rsidRPr="0088089A">
        <w:t>Aron</w:t>
      </w:r>
      <w:r w:rsidR="00560A78">
        <w:t>, &amp; Coups</w:t>
      </w:r>
      <w:r w:rsidRPr="0088089A">
        <w:t xml:space="preserve"> textbook</w:t>
      </w:r>
      <w:r w:rsidR="002363DC" w:rsidRPr="0088089A">
        <w:t xml:space="preserve"> in the schedule in case you are interested in purchasing the book, but remember, this text is not required</w:t>
      </w:r>
      <w:r w:rsidRPr="0088089A">
        <w:t xml:space="preserve">.  </w:t>
      </w:r>
    </w:p>
    <w:p w:rsidR="007A54B9" w:rsidRDefault="007A54B9" w:rsidP="007A54B9">
      <w:pPr>
        <w:rPr>
          <w:rFonts w:ascii="Arial" w:hAnsi="Arial" w:cs="Arial"/>
          <w:b/>
          <w:bCs/>
        </w:rPr>
      </w:pPr>
    </w:p>
    <w:p w:rsidR="007A54B9" w:rsidRPr="007A54B9" w:rsidRDefault="007A54B9" w:rsidP="007A54B9">
      <w:r w:rsidRPr="007A54B9">
        <w:t>Note</w:t>
      </w:r>
      <w:r w:rsidR="00BD1166">
        <w:t xml:space="preserve"> 1</w:t>
      </w:r>
      <w:r w:rsidRPr="007A54B9">
        <w:t>: The dates listed correspond to the Monday of each week.</w:t>
      </w:r>
    </w:p>
    <w:p w:rsidR="00E72009" w:rsidRPr="0088089A" w:rsidRDefault="00E72009">
      <w:pPr>
        <w:tabs>
          <w:tab w:val="left" w:pos="810"/>
          <w:tab w:val="right" w:pos="1170"/>
          <w:tab w:val="left" w:pos="1440"/>
        </w:tabs>
      </w:pPr>
    </w:p>
    <w:p w:rsidR="0088089A" w:rsidRPr="0088089A" w:rsidRDefault="00165A15">
      <w:pPr>
        <w:tabs>
          <w:tab w:val="left" w:pos="810"/>
          <w:tab w:val="right" w:pos="1170"/>
          <w:tab w:val="left" w:pos="1440"/>
        </w:tabs>
        <w:rPr>
          <w:b/>
        </w:rPr>
      </w:pPr>
      <w:r w:rsidRPr="0088089A">
        <w:t>Note</w:t>
      </w:r>
      <w:r w:rsidR="007A54B9">
        <w:t xml:space="preserve"> 2</w:t>
      </w:r>
      <w:r w:rsidRPr="0088089A">
        <w:t>:  This topic schedule is</w:t>
      </w:r>
      <w:r w:rsidR="009E6C9B">
        <w:t xml:space="preserve"> </w:t>
      </w:r>
      <w:r w:rsidR="009E6C9B">
        <w:rPr>
          <w:b/>
          <w:u w:val="single"/>
        </w:rPr>
        <w:t>extremely</w:t>
      </w:r>
      <w:r w:rsidRPr="0088089A">
        <w:t xml:space="preserve"> </w:t>
      </w:r>
      <w:proofErr w:type="gramStart"/>
      <w:r w:rsidRPr="0088089A">
        <w:t>tentative,</w:t>
      </w:r>
      <w:proofErr w:type="gramEnd"/>
      <w:r w:rsidRPr="0088089A">
        <w:t xml:space="preserve"> topics may take more or less time to cover depending on class understanding of various topics.  </w:t>
      </w:r>
      <w:r w:rsidR="0088089A" w:rsidRPr="0088089A">
        <w:t>Note that you have lab section unless indicated otherwise (i.e., even if there is not a homework due).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810"/>
        <w:gridCol w:w="1698"/>
        <w:gridCol w:w="5967"/>
      </w:tblGrid>
      <w:tr w:rsidR="00632FF2" w:rsidTr="007A35C7">
        <w:trPr>
          <w:trHeight w:val="485"/>
          <w:jc w:val="center"/>
        </w:trPr>
        <w:tc>
          <w:tcPr>
            <w:tcW w:w="930" w:type="dxa"/>
            <w:vAlign w:val="center"/>
          </w:tcPr>
          <w:p w:rsidR="00632FF2" w:rsidRPr="00E72009" w:rsidRDefault="00632FF2" w:rsidP="00632FF2">
            <w:pPr>
              <w:tabs>
                <w:tab w:val="right" w:pos="1170"/>
                <w:tab w:val="left" w:pos="1440"/>
              </w:tabs>
              <w:jc w:val="center"/>
              <w:rPr>
                <w:b/>
              </w:rPr>
            </w:pPr>
            <w:r w:rsidRPr="00E72009">
              <w:rPr>
                <w:b/>
              </w:rPr>
              <w:t>Week #</w:t>
            </w:r>
          </w:p>
        </w:tc>
        <w:tc>
          <w:tcPr>
            <w:tcW w:w="810" w:type="dxa"/>
            <w:vAlign w:val="center"/>
          </w:tcPr>
          <w:p w:rsidR="00632FF2" w:rsidRPr="00E72009" w:rsidRDefault="00632FF2" w:rsidP="00632FF2">
            <w:pPr>
              <w:tabs>
                <w:tab w:val="right" w:pos="1170"/>
                <w:tab w:val="left" w:pos="1440"/>
              </w:tabs>
              <w:jc w:val="center"/>
              <w:rPr>
                <w:b/>
              </w:rPr>
            </w:pPr>
            <w:r w:rsidRPr="00E72009">
              <w:rPr>
                <w:b/>
              </w:rPr>
              <w:t>Date</w:t>
            </w:r>
          </w:p>
        </w:tc>
        <w:tc>
          <w:tcPr>
            <w:tcW w:w="1698" w:type="dxa"/>
            <w:vAlign w:val="center"/>
          </w:tcPr>
          <w:p w:rsidR="00632FF2" w:rsidRPr="00E72009" w:rsidRDefault="00632FF2" w:rsidP="00632FF2">
            <w:pPr>
              <w:tabs>
                <w:tab w:val="right" w:pos="1170"/>
                <w:tab w:val="left" w:pos="1440"/>
              </w:tabs>
              <w:jc w:val="center"/>
              <w:rPr>
                <w:b/>
              </w:rPr>
            </w:pPr>
            <w:r w:rsidRPr="00E72009">
              <w:rPr>
                <w:b/>
              </w:rPr>
              <w:t xml:space="preserve">A </w:t>
            </w:r>
            <w:proofErr w:type="spellStart"/>
            <w:r>
              <w:rPr>
                <w:b/>
              </w:rPr>
              <w:t>A</w:t>
            </w:r>
            <w:proofErr w:type="spellEnd"/>
            <w:r>
              <w:rPr>
                <w:b/>
              </w:rPr>
              <w:t xml:space="preserve"> </w:t>
            </w:r>
            <w:r w:rsidRPr="00E72009">
              <w:rPr>
                <w:b/>
              </w:rPr>
              <w:t xml:space="preserve">&amp; </w:t>
            </w:r>
            <w:r>
              <w:rPr>
                <w:b/>
              </w:rPr>
              <w:t>C</w:t>
            </w:r>
            <w:r w:rsidRPr="00E72009">
              <w:rPr>
                <w:b/>
              </w:rPr>
              <w:t xml:space="preserve"> Chapter</w:t>
            </w:r>
          </w:p>
        </w:tc>
        <w:tc>
          <w:tcPr>
            <w:tcW w:w="5967" w:type="dxa"/>
            <w:vAlign w:val="center"/>
          </w:tcPr>
          <w:p w:rsidR="00632FF2" w:rsidRPr="00E72009" w:rsidRDefault="00632FF2" w:rsidP="00632FF2">
            <w:pPr>
              <w:tabs>
                <w:tab w:val="right" w:pos="1170"/>
                <w:tab w:val="left" w:pos="1440"/>
              </w:tabs>
              <w:jc w:val="center"/>
              <w:rPr>
                <w:b/>
              </w:rPr>
            </w:pPr>
            <w:r w:rsidRPr="00E72009">
              <w:rPr>
                <w:b/>
              </w:rPr>
              <w:t>Lecture Topic</w:t>
            </w:r>
          </w:p>
        </w:tc>
      </w:tr>
      <w:tr w:rsidR="00632FF2" w:rsidTr="007A35C7">
        <w:trPr>
          <w:trHeight w:val="611"/>
          <w:jc w:val="center"/>
        </w:trPr>
        <w:tc>
          <w:tcPr>
            <w:tcW w:w="930" w:type="dxa"/>
            <w:vAlign w:val="center"/>
          </w:tcPr>
          <w:p w:rsidR="00632FF2" w:rsidRPr="00E72009" w:rsidRDefault="00632FF2" w:rsidP="00632FF2">
            <w:pPr>
              <w:tabs>
                <w:tab w:val="right" w:pos="1170"/>
                <w:tab w:val="left" w:pos="1440"/>
              </w:tabs>
              <w:jc w:val="center"/>
              <w:rPr>
                <w:b/>
              </w:rPr>
            </w:pPr>
            <w:r w:rsidRPr="00E72009">
              <w:rPr>
                <w:b/>
              </w:rPr>
              <w:t>1</w:t>
            </w:r>
          </w:p>
        </w:tc>
        <w:tc>
          <w:tcPr>
            <w:tcW w:w="810" w:type="dxa"/>
            <w:vAlign w:val="center"/>
          </w:tcPr>
          <w:p w:rsidR="00632FF2" w:rsidRPr="00E72009" w:rsidRDefault="00AF182A" w:rsidP="00632FF2">
            <w:pPr>
              <w:tabs>
                <w:tab w:val="right" w:pos="1170"/>
                <w:tab w:val="left" w:pos="1440"/>
              </w:tabs>
              <w:jc w:val="center"/>
            </w:pPr>
            <w:r>
              <w:t>1/9</w:t>
            </w:r>
          </w:p>
        </w:tc>
        <w:tc>
          <w:tcPr>
            <w:tcW w:w="1698" w:type="dxa"/>
            <w:vAlign w:val="center"/>
          </w:tcPr>
          <w:p w:rsidR="00632FF2" w:rsidRPr="004A0FF7" w:rsidRDefault="00632FF2" w:rsidP="00632FF2">
            <w:pPr>
              <w:tabs>
                <w:tab w:val="right" w:pos="1170"/>
                <w:tab w:val="left" w:pos="1440"/>
              </w:tabs>
              <w:jc w:val="center"/>
            </w:pPr>
            <w:r w:rsidRPr="004A0FF7">
              <w:t>------</w:t>
            </w:r>
          </w:p>
        </w:tc>
        <w:tc>
          <w:tcPr>
            <w:tcW w:w="5967" w:type="dxa"/>
            <w:vAlign w:val="center"/>
          </w:tcPr>
          <w:p w:rsidR="00632FF2" w:rsidRDefault="00632FF2" w:rsidP="00632FF2">
            <w:pPr>
              <w:tabs>
                <w:tab w:val="right" w:pos="1170"/>
                <w:tab w:val="left" w:pos="1440"/>
              </w:tabs>
              <w:jc w:val="center"/>
            </w:pPr>
            <w:r w:rsidRPr="00E72009">
              <w:t xml:space="preserve">Introduction </w:t>
            </w:r>
          </w:p>
          <w:p w:rsidR="00632FF2" w:rsidRDefault="00632FF2" w:rsidP="00632FF2">
            <w:pPr>
              <w:tabs>
                <w:tab w:val="right" w:pos="1170"/>
                <w:tab w:val="left" w:pos="1440"/>
              </w:tabs>
              <w:jc w:val="center"/>
            </w:pPr>
            <w:r w:rsidRPr="00E72009">
              <w:t>Quantification and Scales of Measuremen</w:t>
            </w:r>
            <w:r>
              <w:t>t</w:t>
            </w:r>
          </w:p>
          <w:p w:rsidR="00632FF2" w:rsidRPr="001A235F" w:rsidRDefault="00632FF2" w:rsidP="00632FF2">
            <w:pPr>
              <w:tabs>
                <w:tab w:val="right" w:pos="1170"/>
                <w:tab w:val="left" w:pos="1440"/>
              </w:tabs>
              <w:jc w:val="center"/>
              <w:rPr>
                <w:b/>
              </w:rPr>
            </w:pPr>
            <w:r w:rsidRPr="001A235F">
              <w:rPr>
                <w:b/>
              </w:rPr>
              <w:t>No Discussion Sections Week 1</w:t>
            </w:r>
          </w:p>
        </w:tc>
      </w:tr>
      <w:tr w:rsidR="00632FF2" w:rsidTr="00A90A16">
        <w:trPr>
          <w:trHeight w:val="755"/>
          <w:jc w:val="center"/>
        </w:trPr>
        <w:tc>
          <w:tcPr>
            <w:tcW w:w="930" w:type="dxa"/>
            <w:vAlign w:val="center"/>
          </w:tcPr>
          <w:p w:rsidR="00632FF2" w:rsidRPr="00E72009" w:rsidRDefault="00632FF2" w:rsidP="00632FF2">
            <w:pPr>
              <w:tabs>
                <w:tab w:val="right" w:pos="1170"/>
                <w:tab w:val="left" w:pos="1440"/>
              </w:tabs>
              <w:jc w:val="center"/>
              <w:rPr>
                <w:b/>
              </w:rPr>
            </w:pPr>
            <w:r w:rsidRPr="00E72009">
              <w:rPr>
                <w:b/>
              </w:rPr>
              <w:t>2</w:t>
            </w:r>
          </w:p>
        </w:tc>
        <w:tc>
          <w:tcPr>
            <w:tcW w:w="810" w:type="dxa"/>
            <w:vAlign w:val="center"/>
          </w:tcPr>
          <w:p w:rsidR="00632FF2" w:rsidRPr="00E72009" w:rsidRDefault="00AF182A" w:rsidP="00632FF2">
            <w:pPr>
              <w:tabs>
                <w:tab w:val="right" w:pos="1170"/>
                <w:tab w:val="left" w:pos="1440"/>
              </w:tabs>
              <w:jc w:val="center"/>
            </w:pPr>
            <w:r>
              <w:t>1/16</w:t>
            </w:r>
          </w:p>
        </w:tc>
        <w:tc>
          <w:tcPr>
            <w:tcW w:w="1698" w:type="dxa"/>
            <w:vAlign w:val="center"/>
          </w:tcPr>
          <w:p w:rsidR="00632FF2" w:rsidRPr="004A0FF7" w:rsidRDefault="00632FF2" w:rsidP="00632FF2">
            <w:pPr>
              <w:tabs>
                <w:tab w:val="right" w:pos="1170"/>
                <w:tab w:val="left" w:pos="1440"/>
              </w:tabs>
              <w:jc w:val="center"/>
            </w:pPr>
            <w:r w:rsidRPr="004A0FF7">
              <w:t>CH 1</w:t>
            </w:r>
          </w:p>
        </w:tc>
        <w:tc>
          <w:tcPr>
            <w:tcW w:w="5967" w:type="dxa"/>
            <w:vAlign w:val="center"/>
          </w:tcPr>
          <w:p w:rsidR="00632FF2" w:rsidRDefault="00632FF2" w:rsidP="00632FF2">
            <w:pPr>
              <w:tabs>
                <w:tab w:val="right" w:pos="1170"/>
                <w:tab w:val="left" w:pos="1440"/>
              </w:tabs>
              <w:jc w:val="center"/>
            </w:pPr>
            <w:r w:rsidRPr="00E72009">
              <w:t xml:space="preserve">Displaying order in a group of numbers </w:t>
            </w:r>
          </w:p>
          <w:p w:rsidR="00632FF2" w:rsidRDefault="00632FF2" w:rsidP="00632FF2">
            <w:pPr>
              <w:tabs>
                <w:tab w:val="right" w:pos="1170"/>
                <w:tab w:val="left" w:pos="1440"/>
              </w:tabs>
              <w:jc w:val="center"/>
              <w:rPr>
                <w:b/>
              </w:rPr>
            </w:pPr>
            <w:r w:rsidRPr="00E72009">
              <w:t>Central tendency, variability, &amp; z-scores</w:t>
            </w:r>
            <w:r w:rsidRPr="00E72009">
              <w:rPr>
                <w:b/>
              </w:rPr>
              <w:t xml:space="preserve"> </w:t>
            </w:r>
          </w:p>
          <w:p w:rsidR="006D2416" w:rsidRPr="007A35C7" w:rsidRDefault="006D2416" w:rsidP="00632FF2">
            <w:pPr>
              <w:tabs>
                <w:tab w:val="right" w:pos="1170"/>
                <w:tab w:val="left" w:pos="1440"/>
              </w:tabs>
              <w:jc w:val="center"/>
              <w:rPr>
                <w:b/>
              </w:rPr>
            </w:pPr>
            <w:r w:rsidRPr="001A235F">
              <w:rPr>
                <w:b/>
              </w:rPr>
              <w:t xml:space="preserve">No Discussion Sections Week </w:t>
            </w:r>
            <w:r>
              <w:rPr>
                <w:b/>
              </w:rPr>
              <w:t>2</w:t>
            </w:r>
          </w:p>
        </w:tc>
      </w:tr>
      <w:tr w:rsidR="00632FF2" w:rsidTr="007A35C7">
        <w:trPr>
          <w:trHeight w:val="485"/>
          <w:jc w:val="center"/>
        </w:trPr>
        <w:tc>
          <w:tcPr>
            <w:tcW w:w="930" w:type="dxa"/>
            <w:vAlign w:val="center"/>
          </w:tcPr>
          <w:p w:rsidR="00632FF2" w:rsidRPr="00E72009" w:rsidRDefault="00632FF2" w:rsidP="00632FF2">
            <w:pPr>
              <w:tabs>
                <w:tab w:val="right" w:pos="1170"/>
                <w:tab w:val="left" w:pos="1440"/>
              </w:tabs>
              <w:jc w:val="center"/>
              <w:rPr>
                <w:b/>
              </w:rPr>
            </w:pPr>
            <w:r w:rsidRPr="00E72009">
              <w:rPr>
                <w:b/>
              </w:rPr>
              <w:t>3</w:t>
            </w:r>
          </w:p>
        </w:tc>
        <w:tc>
          <w:tcPr>
            <w:tcW w:w="810" w:type="dxa"/>
            <w:vAlign w:val="center"/>
          </w:tcPr>
          <w:p w:rsidR="00632FF2" w:rsidRPr="00E72009" w:rsidRDefault="00AF182A" w:rsidP="00632FF2">
            <w:pPr>
              <w:tabs>
                <w:tab w:val="right" w:pos="1170"/>
                <w:tab w:val="left" w:pos="1440"/>
              </w:tabs>
              <w:jc w:val="center"/>
            </w:pPr>
            <w:r>
              <w:t>1/23</w:t>
            </w:r>
          </w:p>
        </w:tc>
        <w:tc>
          <w:tcPr>
            <w:tcW w:w="1698" w:type="dxa"/>
            <w:vAlign w:val="center"/>
          </w:tcPr>
          <w:p w:rsidR="00632FF2" w:rsidRPr="004A0FF7" w:rsidRDefault="00632FF2" w:rsidP="00632FF2">
            <w:pPr>
              <w:tabs>
                <w:tab w:val="right" w:pos="1170"/>
                <w:tab w:val="left" w:pos="1440"/>
              </w:tabs>
              <w:jc w:val="center"/>
            </w:pPr>
            <w:r w:rsidRPr="004A0FF7">
              <w:t>CH 2</w:t>
            </w:r>
          </w:p>
        </w:tc>
        <w:tc>
          <w:tcPr>
            <w:tcW w:w="5967" w:type="dxa"/>
            <w:vAlign w:val="center"/>
          </w:tcPr>
          <w:p w:rsidR="00632FF2" w:rsidRDefault="00632FF2" w:rsidP="00632FF2">
            <w:pPr>
              <w:tabs>
                <w:tab w:val="right" w:pos="1170"/>
                <w:tab w:val="left" w:pos="1440"/>
              </w:tabs>
              <w:jc w:val="center"/>
            </w:pPr>
            <w:r w:rsidRPr="00E72009">
              <w:t>Central tendency, variability, &amp; z-scores (cont.)</w:t>
            </w:r>
          </w:p>
          <w:p w:rsidR="00632FF2" w:rsidRPr="002A1C22" w:rsidRDefault="00AF182A" w:rsidP="00632FF2">
            <w:pPr>
              <w:tabs>
                <w:tab w:val="right" w:pos="1170"/>
                <w:tab w:val="left" w:pos="1440"/>
              </w:tabs>
              <w:jc w:val="center"/>
              <w:rPr>
                <w:b/>
              </w:rPr>
            </w:pPr>
            <w:r>
              <w:rPr>
                <w:b/>
              </w:rPr>
              <w:t xml:space="preserve">Friday </w:t>
            </w:r>
            <w:r w:rsidR="00632FF2">
              <w:rPr>
                <w:b/>
              </w:rPr>
              <w:t xml:space="preserve">Discussion </w:t>
            </w:r>
            <w:r w:rsidR="00632FF2" w:rsidRPr="00E72009">
              <w:rPr>
                <w:b/>
              </w:rPr>
              <w:t xml:space="preserve">Section: Homework </w:t>
            </w:r>
            <w:r w:rsidR="00632FF2">
              <w:rPr>
                <w:b/>
              </w:rPr>
              <w:t>1</w:t>
            </w:r>
            <w:r w:rsidR="00632FF2" w:rsidRPr="00E72009">
              <w:rPr>
                <w:b/>
              </w:rPr>
              <w:t xml:space="preserve"> Due</w:t>
            </w:r>
          </w:p>
        </w:tc>
      </w:tr>
      <w:tr w:rsidR="00632FF2" w:rsidTr="007A35C7">
        <w:trPr>
          <w:trHeight w:val="680"/>
          <w:jc w:val="center"/>
        </w:trPr>
        <w:tc>
          <w:tcPr>
            <w:tcW w:w="930" w:type="dxa"/>
            <w:vAlign w:val="center"/>
          </w:tcPr>
          <w:p w:rsidR="00632FF2" w:rsidRPr="00E72009" w:rsidRDefault="00632FF2" w:rsidP="00632FF2">
            <w:pPr>
              <w:tabs>
                <w:tab w:val="right" w:pos="1170"/>
                <w:tab w:val="left" w:pos="1440"/>
              </w:tabs>
              <w:jc w:val="center"/>
              <w:rPr>
                <w:b/>
              </w:rPr>
            </w:pPr>
            <w:r w:rsidRPr="00E72009">
              <w:rPr>
                <w:b/>
              </w:rPr>
              <w:t>4</w:t>
            </w:r>
          </w:p>
        </w:tc>
        <w:tc>
          <w:tcPr>
            <w:tcW w:w="810" w:type="dxa"/>
            <w:vAlign w:val="center"/>
          </w:tcPr>
          <w:p w:rsidR="00632FF2" w:rsidRPr="00E72009" w:rsidRDefault="00AF182A" w:rsidP="00632FF2">
            <w:pPr>
              <w:tabs>
                <w:tab w:val="right" w:pos="1170"/>
                <w:tab w:val="left" w:pos="1440"/>
              </w:tabs>
              <w:jc w:val="center"/>
            </w:pPr>
            <w:r>
              <w:t>1/30</w:t>
            </w:r>
          </w:p>
        </w:tc>
        <w:tc>
          <w:tcPr>
            <w:tcW w:w="1698" w:type="dxa"/>
            <w:vAlign w:val="center"/>
          </w:tcPr>
          <w:p w:rsidR="00632FF2" w:rsidRPr="004A0FF7" w:rsidRDefault="00632FF2" w:rsidP="00632FF2">
            <w:pPr>
              <w:tabs>
                <w:tab w:val="right" w:pos="1170"/>
                <w:tab w:val="left" w:pos="1440"/>
              </w:tabs>
              <w:jc w:val="center"/>
            </w:pPr>
            <w:r w:rsidRPr="004A0FF7">
              <w:t>CH 3</w:t>
            </w:r>
          </w:p>
        </w:tc>
        <w:tc>
          <w:tcPr>
            <w:tcW w:w="5967" w:type="dxa"/>
            <w:vAlign w:val="center"/>
          </w:tcPr>
          <w:p w:rsidR="00632FF2" w:rsidRPr="00E72009" w:rsidRDefault="00632FF2" w:rsidP="00632FF2">
            <w:pPr>
              <w:tabs>
                <w:tab w:val="right" w:pos="1170"/>
                <w:tab w:val="left" w:pos="1440"/>
              </w:tabs>
              <w:jc w:val="center"/>
            </w:pPr>
            <w:r w:rsidRPr="00E72009">
              <w:t>Quantifying the Association Between Variables: Covariance Quantifying the Association Between Variables: Correlation</w:t>
            </w:r>
          </w:p>
          <w:p w:rsidR="00632FF2" w:rsidRPr="00E72009" w:rsidRDefault="00632FF2" w:rsidP="00632FF2">
            <w:pPr>
              <w:tabs>
                <w:tab w:val="right" w:pos="1170"/>
                <w:tab w:val="left" w:pos="1440"/>
              </w:tabs>
              <w:jc w:val="center"/>
              <w:rPr>
                <w:b/>
              </w:rPr>
            </w:pPr>
            <w:r>
              <w:rPr>
                <w:b/>
              </w:rPr>
              <w:t>Discussion</w:t>
            </w:r>
            <w:r w:rsidRPr="00E72009">
              <w:rPr>
                <w:b/>
              </w:rPr>
              <w:t xml:space="preserve"> Section: Homework </w:t>
            </w:r>
            <w:r>
              <w:rPr>
                <w:b/>
              </w:rPr>
              <w:t>2</w:t>
            </w:r>
            <w:r w:rsidRPr="00E72009">
              <w:rPr>
                <w:b/>
              </w:rPr>
              <w:t xml:space="preserve"> Due</w:t>
            </w:r>
          </w:p>
        </w:tc>
      </w:tr>
      <w:tr w:rsidR="00632FF2" w:rsidTr="007A35C7">
        <w:trPr>
          <w:trHeight w:val="680"/>
          <w:jc w:val="center"/>
        </w:trPr>
        <w:tc>
          <w:tcPr>
            <w:tcW w:w="930" w:type="dxa"/>
            <w:vAlign w:val="center"/>
          </w:tcPr>
          <w:p w:rsidR="00632FF2" w:rsidRPr="00E72009" w:rsidRDefault="00632FF2" w:rsidP="00632FF2">
            <w:pPr>
              <w:tabs>
                <w:tab w:val="right" w:pos="1170"/>
                <w:tab w:val="left" w:pos="1440"/>
              </w:tabs>
              <w:jc w:val="center"/>
              <w:rPr>
                <w:b/>
              </w:rPr>
            </w:pPr>
            <w:r w:rsidRPr="00E72009">
              <w:rPr>
                <w:b/>
              </w:rPr>
              <w:t>5</w:t>
            </w:r>
          </w:p>
        </w:tc>
        <w:tc>
          <w:tcPr>
            <w:tcW w:w="810" w:type="dxa"/>
            <w:vAlign w:val="center"/>
          </w:tcPr>
          <w:p w:rsidR="00632FF2" w:rsidRPr="00E72009" w:rsidRDefault="00AF182A" w:rsidP="00632FF2">
            <w:pPr>
              <w:tabs>
                <w:tab w:val="right" w:pos="1170"/>
                <w:tab w:val="left" w:pos="1440"/>
              </w:tabs>
              <w:jc w:val="center"/>
            </w:pPr>
            <w:r>
              <w:t>2/6</w:t>
            </w:r>
          </w:p>
        </w:tc>
        <w:tc>
          <w:tcPr>
            <w:tcW w:w="1698" w:type="dxa"/>
            <w:vAlign w:val="center"/>
          </w:tcPr>
          <w:p w:rsidR="00632FF2" w:rsidRPr="004A0FF7" w:rsidRDefault="00632FF2" w:rsidP="00632FF2">
            <w:pPr>
              <w:tabs>
                <w:tab w:val="right" w:pos="1170"/>
                <w:tab w:val="left" w:pos="1440"/>
              </w:tabs>
              <w:jc w:val="center"/>
            </w:pPr>
            <w:r w:rsidRPr="004A0FF7">
              <w:t>CH 3</w:t>
            </w:r>
          </w:p>
        </w:tc>
        <w:tc>
          <w:tcPr>
            <w:tcW w:w="5967" w:type="dxa"/>
            <w:vAlign w:val="center"/>
          </w:tcPr>
          <w:p w:rsidR="00632FF2" w:rsidRDefault="00632FF2" w:rsidP="00632FF2">
            <w:pPr>
              <w:tabs>
                <w:tab w:val="right" w:pos="1170"/>
                <w:tab w:val="left" w:pos="1440"/>
              </w:tabs>
              <w:jc w:val="center"/>
              <w:rPr>
                <w:b/>
              </w:rPr>
            </w:pPr>
            <w:r w:rsidRPr="00E72009">
              <w:t>Quantifying Mathematical Relationships Between Variables</w:t>
            </w:r>
            <w:r w:rsidRPr="00E72009">
              <w:rPr>
                <w:b/>
              </w:rPr>
              <w:t xml:space="preserve"> </w:t>
            </w:r>
          </w:p>
          <w:p w:rsidR="00632FF2" w:rsidRPr="00BE0E74" w:rsidRDefault="00AF182A" w:rsidP="00632FF2">
            <w:pPr>
              <w:tabs>
                <w:tab w:val="right" w:pos="1170"/>
                <w:tab w:val="left" w:pos="1440"/>
              </w:tabs>
              <w:jc w:val="center"/>
              <w:rPr>
                <w:b/>
              </w:rPr>
            </w:pPr>
            <w:r>
              <w:rPr>
                <w:b/>
              </w:rPr>
              <w:t xml:space="preserve">Friday </w:t>
            </w:r>
            <w:r w:rsidR="00632FF2">
              <w:rPr>
                <w:b/>
              </w:rPr>
              <w:t>Discussion</w:t>
            </w:r>
            <w:r w:rsidR="00632FF2" w:rsidRPr="00E72009">
              <w:rPr>
                <w:b/>
              </w:rPr>
              <w:t xml:space="preserve"> Section: Homework 3 Due</w:t>
            </w:r>
          </w:p>
        </w:tc>
      </w:tr>
      <w:tr w:rsidR="00632FF2" w:rsidTr="007A35C7">
        <w:trPr>
          <w:trHeight w:val="680"/>
          <w:jc w:val="center"/>
        </w:trPr>
        <w:tc>
          <w:tcPr>
            <w:tcW w:w="930" w:type="dxa"/>
            <w:vAlign w:val="center"/>
          </w:tcPr>
          <w:p w:rsidR="00632FF2" w:rsidRPr="00E72009" w:rsidRDefault="00632FF2" w:rsidP="00632FF2">
            <w:pPr>
              <w:tabs>
                <w:tab w:val="right" w:pos="1170"/>
                <w:tab w:val="left" w:pos="1440"/>
              </w:tabs>
              <w:jc w:val="center"/>
              <w:rPr>
                <w:b/>
              </w:rPr>
            </w:pPr>
            <w:r w:rsidRPr="00E72009">
              <w:rPr>
                <w:b/>
              </w:rPr>
              <w:t>6</w:t>
            </w:r>
          </w:p>
        </w:tc>
        <w:tc>
          <w:tcPr>
            <w:tcW w:w="810" w:type="dxa"/>
            <w:vAlign w:val="center"/>
          </w:tcPr>
          <w:p w:rsidR="00632FF2" w:rsidRPr="00E72009" w:rsidRDefault="00AF182A" w:rsidP="00632FF2">
            <w:pPr>
              <w:tabs>
                <w:tab w:val="right" w:pos="1170"/>
                <w:tab w:val="left" w:pos="1440"/>
              </w:tabs>
              <w:jc w:val="center"/>
            </w:pPr>
            <w:r>
              <w:t>2/13</w:t>
            </w:r>
          </w:p>
        </w:tc>
        <w:tc>
          <w:tcPr>
            <w:tcW w:w="1698" w:type="dxa"/>
            <w:vAlign w:val="center"/>
          </w:tcPr>
          <w:p w:rsidR="00632FF2" w:rsidRPr="004A0FF7" w:rsidRDefault="00632FF2" w:rsidP="00632FF2">
            <w:pPr>
              <w:tabs>
                <w:tab w:val="right" w:pos="1170"/>
                <w:tab w:val="left" w:pos="1440"/>
              </w:tabs>
              <w:jc w:val="center"/>
            </w:pPr>
            <w:r w:rsidRPr="004A0FF7">
              <w:t>CH 3</w:t>
            </w:r>
          </w:p>
        </w:tc>
        <w:tc>
          <w:tcPr>
            <w:tcW w:w="5967" w:type="dxa"/>
            <w:vAlign w:val="center"/>
          </w:tcPr>
          <w:p w:rsidR="00632FF2" w:rsidRDefault="00632FF2" w:rsidP="00632FF2">
            <w:pPr>
              <w:tabs>
                <w:tab w:val="right" w:pos="1170"/>
                <w:tab w:val="left" w:pos="1440"/>
              </w:tabs>
              <w:jc w:val="center"/>
            </w:pPr>
            <w:r>
              <w:rPr>
                <w:b/>
              </w:rPr>
              <w:t>EXAM 1</w:t>
            </w:r>
            <w:r w:rsidRPr="00E83161">
              <w:rPr>
                <w:b/>
              </w:rPr>
              <w:t xml:space="preserve">, </w:t>
            </w:r>
            <w:r>
              <w:rPr>
                <w:b/>
              </w:rPr>
              <w:t>Tuesday</w:t>
            </w:r>
            <w:r w:rsidRPr="00E83161">
              <w:rPr>
                <w:b/>
              </w:rPr>
              <w:t xml:space="preserve">, </w:t>
            </w:r>
            <w:r w:rsidR="00AF182A">
              <w:rPr>
                <w:b/>
              </w:rPr>
              <w:t>February 14</w:t>
            </w:r>
          </w:p>
          <w:p w:rsidR="00632FF2" w:rsidRPr="00432D52" w:rsidRDefault="00632FF2" w:rsidP="00632FF2">
            <w:pPr>
              <w:tabs>
                <w:tab w:val="right" w:pos="1170"/>
                <w:tab w:val="left" w:pos="1440"/>
              </w:tabs>
              <w:jc w:val="center"/>
              <w:rPr>
                <w:b/>
              </w:rPr>
            </w:pPr>
            <w:r w:rsidRPr="00E72009">
              <w:t>Estimating parameters of simple linear models</w:t>
            </w:r>
            <w:r w:rsidRPr="00E72009">
              <w:rPr>
                <w:b/>
              </w:rPr>
              <w:t xml:space="preserve"> </w:t>
            </w:r>
          </w:p>
        </w:tc>
      </w:tr>
      <w:tr w:rsidR="00632FF2" w:rsidTr="007A35C7">
        <w:trPr>
          <w:trHeight w:val="680"/>
          <w:jc w:val="center"/>
        </w:trPr>
        <w:tc>
          <w:tcPr>
            <w:tcW w:w="930" w:type="dxa"/>
            <w:vAlign w:val="center"/>
          </w:tcPr>
          <w:p w:rsidR="00632FF2" w:rsidRPr="00E72009" w:rsidRDefault="00632FF2" w:rsidP="00632FF2">
            <w:pPr>
              <w:tabs>
                <w:tab w:val="right" w:pos="1170"/>
                <w:tab w:val="left" w:pos="1440"/>
              </w:tabs>
              <w:jc w:val="center"/>
              <w:rPr>
                <w:b/>
              </w:rPr>
            </w:pPr>
            <w:r w:rsidRPr="00E72009">
              <w:rPr>
                <w:b/>
              </w:rPr>
              <w:t>7</w:t>
            </w:r>
          </w:p>
        </w:tc>
        <w:tc>
          <w:tcPr>
            <w:tcW w:w="810" w:type="dxa"/>
            <w:vAlign w:val="center"/>
          </w:tcPr>
          <w:p w:rsidR="00632FF2" w:rsidRPr="00E72009" w:rsidRDefault="005C69C1" w:rsidP="00632FF2">
            <w:pPr>
              <w:tabs>
                <w:tab w:val="right" w:pos="1170"/>
                <w:tab w:val="left" w:pos="1440"/>
              </w:tabs>
              <w:jc w:val="center"/>
            </w:pPr>
            <w:r>
              <w:t>2/20</w:t>
            </w:r>
          </w:p>
        </w:tc>
        <w:tc>
          <w:tcPr>
            <w:tcW w:w="1698" w:type="dxa"/>
            <w:vAlign w:val="center"/>
          </w:tcPr>
          <w:p w:rsidR="00632FF2" w:rsidRPr="004A0FF7" w:rsidRDefault="00632FF2" w:rsidP="00632FF2">
            <w:pPr>
              <w:tabs>
                <w:tab w:val="right" w:pos="1170"/>
                <w:tab w:val="left" w:pos="1440"/>
              </w:tabs>
              <w:jc w:val="center"/>
            </w:pPr>
            <w:r w:rsidRPr="004A0FF7">
              <w:t>------</w:t>
            </w:r>
          </w:p>
        </w:tc>
        <w:tc>
          <w:tcPr>
            <w:tcW w:w="5967" w:type="dxa"/>
            <w:vAlign w:val="center"/>
          </w:tcPr>
          <w:p w:rsidR="00632FF2" w:rsidRPr="00E72009" w:rsidRDefault="00632FF2" w:rsidP="00632FF2">
            <w:pPr>
              <w:tabs>
                <w:tab w:val="right" w:pos="1170"/>
                <w:tab w:val="left" w:pos="1440"/>
              </w:tabs>
              <w:jc w:val="center"/>
              <w:rPr>
                <w:b/>
              </w:rPr>
            </w:pPr>
            <w:r w:rsidRPr="00E72009">
              <w:t>Evaluating model fit: R-squared</w:t>
            </w:r>
            <w:r w:rsidRPr="00E72009">
              <w:rPr>
                <w:b/>
              </w:rPr>
              <w:t xml:space="preserve"> </w:t>
            </w:r>
          </w:p>
          <w:p w:rsidR="00632FF2" w:rsidRPr="00E72009" w:rsidRDefault="00632FF2" w:rsidP="00632FF2">
            <w:pPr>
              <w:tabs>
                <w:tab w:val="right" w:pos="1170"/>
                <w:tab w:val="left" w:pos="1440"/>
              </w:tabs>
              <w:jc w:val="center"/>
            </w:pPr>
            <w:r w:rsidRPr="00E72009">
              <w:t>Evaluating Model Fit: Comparing Mathematical Models</w:t>
            </w:r>
          </w:p>
        </w:tc>
      </w:tr>
      <w:tr w:rsidR="00632FF2" w:rsidTr="007A35C7">
        <w:trPr>
          <w:trHeight w:val="701"/>
          <w:jc w:val="center"/>
        </w:trPr>
        <w:tc>
          <w:tcPr>
            <w:tcW w:w="930" w:type="dxa"/>
            <w:vAlign w:val="center"/>
          </w:tcPr>
          <w:p w:rsidR="00632FF2" w:rsidRPr="00E72009" w:rsidRDefault="00632FF2" w:rsidP="00632FF2">
            <w:pPr>
              <w:tabs>
                <w:tab w:val="right" w:pos="1170"/>
                <w:tab w:val="left" w:pos="1440"/>
              </w:tabs>
              <w:jc w:val="center"/>
              <w:rPr>
                <w:b/>
              </w:rPr>
            </w:pPr>
            <w:r w:rsidRPr="00E72009">
              <w:rPr>
                <w:b/>
              </w:rPr>
              <w:t>8</w:t>
            </w:r>
          </w:p>
        </w:tc>
        <w:tc>
          <w:tcPr>
            <w:tcW w:w="810" w:type="dxa"/>
            <w:vAlign w:val="center"/>
          </w:tcPr>
          <w:p w:rsidR="00632FF2" w:rsidRPr="00E72009" w:rsidRDefault="005C69C1" w:rsidP="00632FF2">
            <w:pPr>
              <w:tabs>
                <w:tab w:val="right" w:pos="1170"/>
                <w:tab w:val="left" w:pos="1440"/>
              </w:tabs>
              <w:jc w:val="center"/>
            </w:pPr>
            <w:r>
              <w:t>2/27</w:t>
            </w:r>
          </w:p>
        </w:tc>
        <w:tc>
          <w:tcPr>
            <w:tcW w:w="1698" w:type="dxa"/>
            <w:vAlign w:val="center"/>
          </w:tcPr>
          <w:p w:rsidR="00632FF2" w:rsidRPr="004A0FF7" w:rsidRDefault="00632FF2" w:rsidP="00632FF2">
            <w:pPr>
              <w:tabs>
                <w:tab w:val="right" w:pos="1170"/>
                <w:tab w:val="left" w:pos="1440"/>
              </w:tabs>
              <w:jc w:val="center"/>
            </w:pPr>
            <w:r w:rsidRPr="004A0FF7">
              <w:t>------</w:t>
            </w:r>
          </w:p>
        </w:tc>
        <w:tc>
          <w:tcPr>
            <w:tcW w:w="5967" w:type="dxa"/>
            <w:vAlign w:val="center"/>
          </w:tcPr>
          <w:p w:rsidR="00632FF2" w:rsidRDefault="00632FF2" w:rsidP="00632FF2">
            <w:pPr>
              <w:pStyle w:val="Heading2"/>
              <w:rPr>
                <w:b w:val="0"/>
                <w:sz w:val="20"/>
              </w:rPr>
            </w:pPr>
            <w:r w:rsidRPr="0085701B">
              <w:rPr>
                <w:b w:val="0"/>
                <w:sz w:val="20"/>
              </w:rPr>
              <w:t xml:space="preserve">Explaining Residual Variance: Errors in models and errors in measurement precision </w:t>
            </w:r>
          </w:p>
          <w:p w:rsidR="00632FF2" w:rsidRDefault="00632FF2" w:rsidP="00632FF2">
            <w:pPr>
              <w:jc w:val="center"/>
            </w:pPr>
            <w:r>
              <w:t>Catch-up</w:t>
            </w:r>
          </w:p>
          <w:p w:rsidR="00632FF2" w:rsidRPr="00432D52" w:rsidRDefault="00AF182A" w:rsidP="00632FF2">
            <w:pPr>
              <w:jc w:val="center"/>
            </w:pPr>
            <w:r>
              <w:rPr>
                <w:b/>
              </w:rPr>
              <w:t xml:space="preserve">Friday </w:t>
            </w:r>
            <w:r w:rsidR="00632FF2">
              <w:rPr>
                <w:b/>
              </w:rPr>
              <w:t xml:space="preserve">Discussion </w:t>
            </w:r>
            <w:r w:rsidR="00632FF2" w:rsidRPr="00E72009">
              <w:rPr>
                <w:b/>
              </w:rPr>
              <w:t>Section: Homework 4 Due</w:t>
            </w:r>
          </w:p>
        </w:tc>
      </w:tr>
      <w:tr w:rsidR="00632FF2" w:rsidTr="007A35C7">
        <w:trPr>
          <w:trHeight w:val="575"/>
          <w:jc w:val="center"/>
        </w:trPr>
        <w:tc>
          <w:tcPr>
            <w:tcW w:w="930" w:type="dxa"/>
            <w:vAlign w:val="center"/>
          </w:tcPr>
          <w:p w:rsidR="00632FF2" w:rsidRPr="00E72009" w:rsidRDefault="00632FF2" w:rsidP="00632FF2">
            <w:pPr>
              <w:tabs>
                <w:tab w:val="right" w:pos="1170"/>
                <w:tab w:val="left" w:pos="1440"/>
              </w:tabs>
              <w:jc w:val="center"/>
              <w:rPr>
                <w:b/>
              </w:rPr>
            </w:pPr>
            <w:r w:rsidRPr="00E72009">
              <w:rPr>
                <w:b/>
              </w:rPr>
              <w:t>9</w:t>
            </w:r>
          </w:p>
        </w:tc>
        <w:tc>
          <w:tcPr>
            <w:tcW w:w="810" w:type="dxa"/>
            <w:vAlign w:val="center"/>
          </w:tcPr>
          <w:p w:rsidR="00632FF2" w:rsidRPr="00E72009" w:rsidRDefault="005C69C1" w:rsidP="00632FF2">
            <w:pPr>
              <w:tabs>
                <w:tab w:val="right" w:pos="1170"/>
                <w:tab w:val="left" w:pos="1440"/>
              </w:tabs>
              <w:jc w:val="center"/>
            </w:pPr>
            <w:r>
              <w:t>3/6</w:t>
            </w:r>
          </w:p>
        </w:tc>
        <w:tc>
          <w:tcPr>
            <w:tcW w:w="1698" w:type="dxa"/>
            <w:vAlign w:val="center"/>
          </w:tcPr>
          <w:p w:rsidR="00632FF2" w:rsidRPr="004A0FF7" w:rsidRDefault="00632FF2" w:rsidP="00632FF2">
            <w:pPr>
              <w:tabs>
                <w:tab w:val="right" w:pos="1170"/>
                <w:tab w:val="left" w:pos="1440"/>
              </w:tabs>
              <w:jc w:val="center"/>
            </w:pPr>
            <w:r w:rsidRPr="004A0FF7">
              <w:t>CH 6</w:t>
            </w:r>
          </w:p>
        </w:tc>
        <w:tc>
          <w:tcPr>
            <w:tcW w:w="5967" w:type="dxa"/>
            <w:vAlign w:val="center"/>
          </w:tcPr>
          <w:p w:rsidR="00632FF2" w:rsidRPr="00E83161" w:rsidRDefault="00632FF2" w:rsidP="00632FF2">
            <w:pPr>
              <w:tabs>
                <w:tab w:val="right" w:pos="1170"/>
                <w:tab w:val="left" w:pos="1440"/>
              </w:tabs>
              <w:jc w:val="center"/>
              <w:rPr>
                <w:b/>
              </w:rPr>
            </w:pPr>
            <w:r w:rsidRPr="00E83161">
              <w:rPr>
                <w:b/>
              </w:rPr>
              <w:t xml:space="preserve">EXAM 2 – </w:t>
            </w:r>
            <w:r>
              <w:rPr>
                <w:b/>
              </w:rPr>
              <w:t xml:space="preserve">Tuesday, </w:t>
            </w:r>
            <w:r w:rsidR="0085013A">
              <w:rPr>
                <w:b/>
              </w:rPr>
              <w:t>March 7</w:t>
            </w:r>
          </w:p>
          <w:p w:rsidR="00632FF2" w:rsidRPr="00755455" w:rsidRDefault="00632FF2" w:rsidP="00632FF2">
            <w:pPr>
              <w:tabs>
                <w:tab w:val="right" w:pos="1170"/>
                <w:tab w:val="left" w:pos="1440"/>
              </w:tabs>
              <w:jc w:val="center"/>
            </w:pPr>
            <w:r w:rsidRPr="00E72009">
              <w:t>Sampling error: An intuitive exploration of the problem</w:t>
            </w:r>
          </w:p>
        </w:tc>
      </w:tr>
      <w:tr w:rsidR="00632FF2" w:rsidTr="00B10532">
        <w:trPr>
          <w:trHeight w:val="881"/>
          <w:jc w:val="center"/>
        </w:trPr>
        <w:tc>
          <w:tcPr>
            <w:tcW w:w="930" w:type="dxa"/>
            <w:tcBorders>
              <w:bottom w:val="single" w:sz="4" w:space="0" w:color="auto"/>
            </w:tcBorders>
            <w:vAlign w:val="center"/>
          </w:tcPr>
          <w:p w:rsidR="00632FF2" w:rsidRPr="00E72009" w:rsidRDefault="00632FF2" w:rsidP="00632FF2">
            <w:pPr>
              <w:tabs>
                <w:tab w:val="right" w:pos="1170"/>
                <w:tab w:val="left" w:pos="1440"/>
              </w:tabs>
              <w:jc w:val="center"/>
              <w:rPr>
                <w:b/>
              </w:rPr>
            </w:pPr>
            <w:r w:rsidRPr="00E72009">
              <w:rPr>
                <w:b/>
              </w:rPr>
              <w:t>10</w:t>
            </w:r>
          </w:p>
        </w:tc>
        <w:tc>
          <w:tcPr>
            <w:tcW w:w="810" w:type="dxa"/>
            <w:tcBorders>
              <w:bottom w:val="single" w:sz="4" w:space="0" w:color="auto"/>
            </w:tcBorders>
            <w:vAlign w:val="center"/>
          </w:tcPr>
          <w:p w:rsidR="00632FF2" w:rsidRDefault="005C69C1" w:rsidP="00632FF2">
            <w:pPr>
              <w:tabs>
                <w:tab w:val="right" w:pos="1170"/>
                <w:tab w:val="left" w:pos="1440"/>
              </w:tabs>
              <w:jc w:val="center"/>
            </w:pPr>
            <w:r>
              <w:t>3/13</w:t>
            </w:r>
          </w:p>
        </w:tc>
        <w:tc>
          <w:tcPr>
            <w:tcW w:w="1698" w:type="dxa"/>
            <w:tcBorders>
              <w:bottom w:val="single" w:sz="4" w:space="0" w:color="auto"/>
            </w:tcBorders>
            <w:vAlign w:val="center"/>
          </w:tcPr>
          <w:p w:rsidR="00632FF2" w:rsidRPr="004A0FF7" w:rsidRDefault="00632FF2" w:rsidP="00632FF2">
            <w:pPr>
              <w:tabs>
                <w:tab w:val="right" w:pos="1170"/>
                <w:tab w:val="left" w:pos="1440"/>
              </w:tabs>
              <w:jc w:val="center"/>
            </w:pPr>
            <w:r w:rsidRPr="004A0FF7">
              <w:t>CH 5</w:t>
            </w:r>
          </w:p>
        </w:tc>
        <w:tc>
          <w:tcPr>
            <w:tcW w:w="5967" w:type="dxa"/>
            <w:tcBorders>
              <w:bottom w:val="single" w:sz="4" w:space="0" w:color="auto"/>
            </w:tcBorders>
            <w:vAlign w:val="center"/>
          </w:tcPr>
          <w:p w:rsidR="00632FF2" w:rsidRPr="00CE6C29" w:rsidRDefault="00632FF2" w:rsidP="00632FF2">
            <w:pPr>
              <w:pStyle w:val="Heading2"/>
              <w:rPr>
                <w:b w:val="0"/>
                <w:sz w:val="20"/>
              </w:rPr>
            </w:pPr>
            <w:r w:rsidRPr="00CE6C29">
              <w:rPr>
                <w:b w:val="0"/>
                <w:sz w:val="20"/>
              </w:rPr>
              <w:t xml:space="preserve">Quantifying sampling error: The standard error of the mean </w:t>
            </w:r>
          </w:p>
          <w:p w:rsidR="00632FF2" w:rsidRPr="00755455" w:rsidRDefault="00632FF2" w:rsidP="00B10532">
            <w:pPr>
              <w:pStyle w:val="Heading2"/>
              <w:rPr>
                <w:b w:val="0"/>
                <w:sz w:val="20"/>
              </w:rPr>
            </w:pPr>
            <w:r w:rsidRPr="00E72009">
              <w:rPr>
                <w:b w:val="0"/>
                <w:sz w:val="20"/>
              </w:rPr>
              <w:t xml:space="preserve">Null hypothesis significance testing: Using sampling distributions to make decisions about sampling error </w:t>
            </w:r>
          </w:p>
        </w:tc>
      </w:tr>
      <w:tr w:rsidR="00632FF2" w:rsidTr="00AF182A">
        <w:trPr>
          <w:trHeight w:val="326"/>
          <w:jc w:val="center"/>
        </w:trPr>
        <w:tc>
          <w:tcPr>
            <w:tcW w:w="930" w:type="dxa"/>
            <w:tcBorders>
              <w:bottom w:val="single" w:sz="4" w:space="0" w:color="auto"/>
            </w:tcBorders>
            <w:vAlign w:val="center"/>
          </w:tcPr>
          <w:p w:rsidR="00632FF2" w:rsidRPr="00E72009" w:rsidRDefault="005C69C1" w:rsidP="00632FF2">
            <w:pPr>
              <w:tabs>
                <w:tab w:val="right" w:pos="1170"/>
                <w:tab w:val="left" w:pos="1440"/>
              </w:tabs>
              <w:jc w:val="center"/>
              <w:rPr>
                <w:b/>
              </w:rPr>
            </w:pPr>
            <w:r>
              <w:rPr>
                <w:b/>
              </w:rPr>
              <w:t>SB</w:t>
            </w:r>
          </w:p>
        </w:tc>
        <w:tc>
          <w:tcPr>
            <w:tcW w:w="810" w:type="dxa"/>
            <w:tcBorders>
              <w:bottom w:val="single" w:sz="4" w:space="0" w:color="auto"/>
            </w:tcBorders>
            <w:vAlign w:val="center"/>
          </w:tcPr>
          <w:p w:rsidR="00632FF2" w:rsidRPr="00E72009" w:rsidRDefault="005C69C1" w:rsidP="00632FF2">
            <w:pPr>
              <w:tabs>
                <w:tab w:val="right" w:pos="1170"/>
                <w:tab w:val="left" w:pos="1440"/>
              </w:tabs>
              <w:jc w:val="center"/>
            </w:pPr>
            <w:r>
              <w:t>3/20</w:t>
            </w:r>
          </w:p>
        </w:tc>
        <w:tc>
          <w:tcPr>
            <w:tcW w:w="1698" w:type="dxa"/>
            <w:tcBorders>
              <w:bottom w:val="single" w:sz="4" w:space="0" w:color="auto"/>
            </w:tcBorders>
            <w:vAlign w:val="center"/>
          </w:tcPr>
          <w:p w:rsidR="00632FF2" w:rsidRPr="004A0FF7" w:rsidRDefault="00632FF2" w:rsidP="00632FF2">
            <w:pPr>
              <w:tabs>
                <w:tab w:val="right" w:pos="1170"/>
                <w:tab w:val="left" w:pos="1440"/>
              </w:tabs>
              <w:jc w:val="center"/>
            </w:pPr>
          </w:p>
        </w:tc>
        <w:tc>
          <w:tcPr>
            <w:tcW w:w="5967" w:type="dxa"/>
            <w:tcBorders>
              <w:bottom w:val="single" w:sz="4" w:space="0" w:color="auto"/>
            </w:tcBorders>
            <w:vAlign w:val="center"/>
          </w:tcPr>
          <w:p w:rsidR="00632FF2" w:rsidRPr="001A235F" w:rsidRDefault="005C69C1" w:rsidP="00632FF2">
            <w:pPr>
              <w:tabs>
                <w:tab w:val="right" w:pos="1170"/>
                <w:tab w:val="left" w:pos="1440"/>
              </w:tabs>
              <w:jc w:val="center"/>
              <w:rPr>
                <w:b/>
              </w:rPr>
            </w:pPr>
            <w:r>
              <w:rPr>
                <w:b/>
              </w:rPr>
              <w:t>NO CLASSES – SPRING BREAK</w:t>
            </w:r>
          </w:p>
        </w:tc>
      </w:tr>
      <w:tr w:rsidR="00AF182A" w:rsidTr="00AF182A">
        <w:trPr>
          <w:trHeight w:val="720"/>
          <w:jc w:val="center"/>
        </w:trPr>
        <w:tc>
          <w:tcPr>
            <w:tcW w:w="930" w:type="dxa"/>
            <w:tcBorders>
              <w:bottom w:val="single" w:sz="4" w:space="0" w:color="auto"/>
            </w:tcBorders>
            <w:vAlign w:val="center"/>
          </w:tcPr>
          <w:p w:rsidR="00AF182A" w:rsidRPr="00E72009" w:rsidRDefault="00AF182A" w:rsidP="00AF182A">
            <w:pPr>
              <w:tabs>
                <w:tab w:val="right" w:pos="1170"/>
                <w:tab w:val="left" w:pos="1440"/>
              </w:tabs>
              <w:jc w:val="center"/>
              <w:rPr>
                <w:b/>
              </w:rPr>
            </w:pPr>
            <w:r>
              <w:rPr>
                <w:b/>
              </w:rPr>
              <w:t>11</w:t>
            </w:r>
          </w:p>
        </w:tc>
        <w:tc>
          <w:tcPr>
            <w:tcW w:w="810" w:type="dxa"/>
            <w:tcBorders>
              <w:bottom w:val="single" w:sz="4" w:space="0" w:color="auto"/>
            </w:tcBorders>
            <w:vAlign w:val="center"/>
          </w:tcPr>
          <w:p w:rsidR="00AF182A" w:rsidRPr="00E72009" w:rsidRDefault="005C69C1" w:rsidP="00AF182A">
            <w:pPr>
              <w:tabs>
                <w:tab w:val="right" w:pos="1170"/>
                <w:tab w:val="left" w:pos="1440"/>
              </w:tabs>
              <w:jc w:val="center"/>
            </w:pPr>
            <w:r>
              <w:t>3/27</w:t>
            </w:r>
          </w:p>
        </w:tc>
        <w:tc>
          <w:tcPr>
            <w:tcW w:w="1698" w:type="dxa"/>
            <w:tcBorders>
              <w:bottom w:val="single" w:sz="4" w:space="0" w:color="auto"/>
            </w:tcBorders>
            <w:vAlign w:val="center"/>
          </w:tcPr>
          <w:p w:rsidR="00AF182A" w:rsidRPr="004A0FF7" w:rsidRDefault="00AF182A" w:rsidP="00AF182A">
            <w:pPr>
              <w:tabs>
                <w:tab w:val="right" w:pos="1170"/>
                <w:tab w:val="left" w:pos="1440"/>
              </w:tabs>
              <w:jc w:val="center"/>
            </w:pPr>
            <w:r w:rsidRPr="004A0FF7">
              <w:t>CH 5, 8</w:t>
            </w:r>
          </w:p>
        </w:tc>
        <w:tc>
          <w:tcPr>
            <w:tcW w:w="5967" w:type="dxa"/>
            <w:tcBorders>
              <w:bottom w:val="single" w:sz="4" w:space="0" w:color="auto"/>
            </w:tcBorders>
            <w:vAlign w:val="center"/>
          </w:tcPr>
          <w:p w:rsidR="00AF182A" w:rsidRDefault="00AF182A" w:rsidP="00AF182A">
            <w:pPr>
              <w:tabs>
                <w:tab w:val="right" w:pos="1170"/>
                <w:tab w:val="left" w:pos="1440"/>
              </w:tabs>
              <w:jc w:val="center"/>
              <w:rPr>
                <w:b/>
              </w:rPr>
            </w:pPr>
            <w:r w:rsidRPr="00BE0E74">
              <w:t>Null hypothesis significance tests: T-tests</w:t>
            </w:r>
            <w:r>
              <w:rPr>
                <w:b/>
              </w:rPr>
              <w:t xml:space="preserve"> </w:t>
            </w:r>
          </w:p>
          <w:p w:rsidR="00AF182A" w:rsidRPr="001A235F" w:rsidRDefault="00AF182A" w:rsidP="00AF182A">
            <w:pPr>
              <w:tabs>
                <w:tab w:val="right" w:pos="1170"/>
                <w:tab w:val="left" w:pos="1440"/>
              </w:tabs>
              <w:jc w:val="center"/>
              <w:rPr>
                <w:b/>
              </w:rPr>
            </w:pPr>
            <w:r>
              <w:rPr>
                <w:b/>
              </w:rPr>
              <w:t xml:space="preserve">Friday Discussion </w:t>
            </w:r>
            <w:r w:rsidRPr="00E72009">
              <w:rPr>
                <w:b/>
              </w:rPr>
              <w:t>Section: Homework 5 Due</w:t>
            </w:r>
          </w:p>
        </w:tc>
      </w:tr>
      <w:tr w:rsidR="00AF182A" w:rsidTr="007A35C7">
        <w:trPr>
          <w:trHeight w:val="680"/>
          <w:jc w:val="center"/>
        </w:trPr>
        <w:tc>
          <w:tcPr>
            <w:tcW w:w="930" w:type="dxa"/>
            <w:vAlign w:val="center"/>
          </w:tcPr>
          <w:p w:rsidR="00AF182A" w:rsidRPr="00E72009" w:rsidRDefault="00AF182A" w:rsidP="00AF182A">
            <w:pPr>
              <w:tabs>
                <w:tab w:val="right" w:pos="1170"/>
                <w:tab w:val="left" w:pos="1440"/>
              </w:tabs>
              <w:jc w:val="center"/>
              <w:rPr>
                <w:b/>
              </w:rPr>
            </w:pPr>
            <w:r>
              <w:rPr>
                <w:b/>
              </w:rPr>
              <w:t>12</w:t>
            </w:r>
          </w:p>
        </w:tc>
        <w:tc>
          <w:tcPr>
            <w:tcW w:w="810" w:type="dxa"/>
            <w:vAlign w:val="center"/>
          </w:tcPr>
          <w:p w:rsidR="00AF182A" w:rsidRDefault="0085013A" w:rsidP="00AF182A">
            <w:pPr>
              <w:tabs>
                <w:tab w:val="right" w:pos="1170"/>
                <w:tab w:val="left" w:pos="1440"/>
              </w:tabs>
              <w:jc w:val="center"/>
            </w:pPr>
            <w:r>
              <w:t>4/3</w:t>
            </w:r>
          </w:p>
        </w:tc>
        <w:tc>
          <w:tcPr>
            <w:tcW w:w="1698" w:type="dxa"/>
            <w:vAlign w:val="center"/>
          </w:tcPr>
          <w:p w:rsidR="00AF182A" w:rsidRPr="004A0FF7" w:rsidRDefault="00AF182A" w:rsidP="00AF182A">
            <w:pPr>
              <w:tabs>
                <w:tab w:val="right" w:pos="1170"/>
                <w:tab w:val="left" w:pos="1440"/>
              </w:tabs>
              <w:jc w:val="center"/>
            </w:pPr>
            <w:r w:rsidRPr="004A0FF7">
              <w:t>CH 9</w:t>
            </w:r>
          </w:p>
          <w:p w:rsidR="00AF182A" w:rsidRPr="004A0FF7" w:rsidRDefault="00AF182A" w:rsidP="00AF182A">
            <w:pPr>
              <w:tabs>
                <w:tab w:val="right" w:pos="1170"/>
                <w:tab w:val="left" w:pos="1440"/>
              </w:tabs>
              <w:jc w:val="center"/>
            </w:pPr>
            <w:r w:rsidRPr="004A0FF7">
              <w:t>CH 10</w:t>
            </w:r>
          </w:p>
        </w:tc>
        <w:tc>
          <w:tcPr>
            <w:tcW w:w="5967" w:type="dxa"/>
            <w:vAlign w:val="center"/>
          </w:tcPr>
          <w:p w:rsidR="00AF182A" w:rsidRDefault="00AF182A" w:rsidP="00AF182A">
            <w:pPr>
              <w:tabs>
                <w:tab w:val="right" w:pos="1170"/>
                <w:tab w:val="left" w:pos="1440"/>
              </w:tabs>
              <w:jc w:val="center"/>
            </w:pPr>
            <w:r w:rsidRPr="00BE0E74">
              <w:t>Null hypothesis significance tests: T-tests</w:t>
            </w:r>
            <w:r>
              <w:t xml:space="preserve"> (cont.)</w:t>
            </w:r>
          </w:p>
          <w:p w:rsidR="00AF182A" w:rsidRPr="00E72009" w:rsidRDefault="00AF182A" w:rsidP="00AF182A">
            <w:pPr>
              <w:tabs>
                <w:tab w:val="right" w:pos="1170"/>
                <w:tab w:val="left" w:pos="1440"/>
              </w:tabs>
              <w:jc w:val="center"/>
            </w:pPr>
            <w:r w:rsidRPr="00E72009">
              <w:t>Null hypothesis significance tests: ANOVA</w:t>
            </w:r>
          </w:p>
          <w:p w:rsidR="00AF182A" w:rsidRPr="00E72009" w:rsidRDefault="00AF182A" w:rsidP="00AF182A">
            <w:pPr>
              <w:tabs>
                <w:tab w:val="right" w:pos="1170"/>
                <w:tab w:val="left" w:pos="1440"/>
              </w:tabs>
              <w:jc w:val="center"/>
              <w:rPr>
                <w:b/>
              </w:rPr>
            </w:pPr>
            <w:r>
              <w:rPr>
                <w:b/>
              </w:rPr>
              <w:t xml:space="preserve">Friday Discussion </w:t>
            </w:r>
            <w:r w:rsidRPr="00E72009">
              <w:rPr>
                <w:b/>
              </w:rPr>
              <w:t xml:space="preserve">Section: Homework </w:t>
            </w:r>
            <w:r>
              <w:rPr>
                <w:b/>
              </w:rPr>
              <w:t>6</w:t>
            </w:r>
            <w:r w:rsidRPr="00E72009">
              <w:rPr>
                <w:b/>
              </w:rPr>
              <w:t xml:space="preserve"> Due</w:t>
            </w:r>
          </w:p>
        </w:tc>
      </w:tr>
      <w:tr w:rsidR="00AF182A" w:rsidTr="007A35C7">
        <w:trPr>
          <w:trHeight w:val="386"/>
          <w:jc w:val="center"/>
        </w:trPr>
        <w:tc>
          <w:tcPr>
            <w:tcW w:w="930" w:type="dxa"/>
            <w:vAlign w:val="center"/>
          </w:tcPr>
          <w:p w:rsidR="00AF182A" w:rsidRPr="00E72009" w:rsidRDefault="00AF182A" w:rsidP="00AF182A">
            <w:pPr>
              <w:tabs>
                <w:tab w:val="right" w:pos="1170"/>
                <w:tab w:val="left" w:pos="1440"/>
              </w:tabs>
              <w:jc w:val="center"/>
              <w:rPr>
                <w:b/>
              </w:rPr>
            </w:pPr>
            <w:r w:rsidRPr="00E72009">
              <w:rPr>
                <w:b/>
              </w:rPr>
              <w:t>13</w:t>
            </w:r>
          </w:p>
        </w:tc>
        <w:tc>
          <w:tcPr>
            <w:tcW w:w="810" w:type="dxa"/>
            <w:vAlign w:val="center"/>
          </w:tcPr>
          <w:p w:rsidR="00AF182A" w:rsidRPr="00E72009" w:rsidRDefault="0085013A" w:rsidP="00AF182A">
            <w:pPr>
              <w:tabs>
                <w:tab w:val="right" w:pos="1170"/>
                <w:tab w:val="left" w:pos="1440"/>
              </w:tabs>
              <w:jc w:val="center"/>
            </w:pPr>
            <w:r>
              <w:t>4/10</w:t>
            </w:r>
          </w:p>
        </w:tc>
        <w:tc>
          <w:tcPr>
            <w:tcW w:w="1698" w:type="dxa"/>
            <w:vAlign w:val="center"/>
          </w:tcPr>
          <w:p w:rsidR="00AF182A" w:rsidRPr="004A0FF7" w:rsidRDefault="00AF182A" w:rsidP="00AF182A">
            <w:pPr>
              <w:tabs>
                <w:tab w:val="right" w:pos="1170"/>
                <w:tab w:val="left" w:pos="1440"/>
              </w:tabs>
              <w:jc w:val="center"/>
            </w:pPr>
            <w:r w:rsidRPr="004A0FF7">
              <w:t>CH 10</w:t>
            </w:r>
          </w:p>
        </w:tc>
        <w:tc>
          <w:tcPr>
            <w:tcW w:w="5967" w:type="dxa"/>
            <w:vAlign w:val="center"/>
          </w:tcPr>
          <w:p w:rsidR="00AF182A" w:rsidRDefault="00AF182A" w:rsidP="00AF182A">
            <w:pPr>
              <w:tabs>
                <w:tab w:val="right" w:pos="1170"/>
                <w:tab w:val="left" w:pos="1440"/>
              </w:tabs>
              <w:jc w:val="center"/>
              <w:rPr>
                <w:b/>
              </w:rPr>
            </w:pPr>
            <w:r w:rsidRPr="00E72009">
              <w:t>Null hypothesis significance tests: ANOVA (cont.)</w:t>
            </w:r>
            <w:r w:rsidRPr="00E72009">
              <w:rPr>
                <w:b/>
              </w:rPr>
              <w:t xml:space="preserve"> </w:t>
            </w:r>
          </w:p>
          <w:p w:rsidR="00AF182A" w:rsidRDefault="00AF182A" w:rsidP="00AF182A">
            <w:pPr>
              <w:tabs>
                <w:tab w:val="right" w:pos="1170"/>
                <w:tab w:val="left" w:pos="1440"/>
              </w:tabs>
              <w:jc w:val="center"/>
            </w:pPr>
            <w:r w:rsidRPr="00E72009">
              <w:t>Null hypothesis significance tests: Chi-Square</w:t>
            </w:r>
          </w:p>
          <w:p w:rsidR="00AF182A" w:rsidRPr="00C7568C" w:rsidRDefault="00AF182A" w:rsidP="00AF182A">
            <w:pPr>
              <w:tabs>
                <w:tab w:val="right" w:pos="1170"/>
                <w:tab w:val="left" w:pos="1440"/>
              </w:tabs>
              <w:jc w:val="center"/>
              <w:rPr>
                <w:b/>
              </w:rPr>
            </w:pPr>
            <w:r>
              <w:rPr>
                <w:b/>
              </w:rPr>
              <w:t>Friday Discussion</w:t>
            </w:r>
            <w:r w:rsidRPr="00E72009">
              <w:rPr>
                <w:b/>
              </w:rPr>
              <w:t xml:space="preserve"> Section: Homework </w:t>
            </w:r>
            <w:r>
              <w:rPr>
                <w:b/>
              </w:rPr>
              <w:t>7</w:t>
            </w:r>
            <w:r w:rsidRPr="00E72009">
              <w:rPr>
                <w:b/>
              </w:rPr>
              <w:t xml:space="preserve"> Due</w:t>
            </w:r>
          </w:p>
        </w:tc>
      </w:tr>
      <w:tr w:rsidR="00AF182A" w:rsidTr="007A35C7">
        <w:trPr>
          <w:trHeight w:val="350"/>
          <w:jc w:val="center"/>
        </w:trPr>
        <w:tc>
          <w:tcPr>
            <w:tcW w:w="930" w:type="dxa"/>
            <w:vAlign w:val="center"/>
          </w:tcPr>
          <w:p w:rsidR="00AF182A" w:rsidRPr="00E72009" w:rsidRDefault="00AF182A" w:rsidP="00AF182A">
            <w:pPr>
              <w:tabs>
                <w:tab w:val="right" w:pos="1170"/>
                <w:tab w:val="left" w:pos="1440"/>
              </w:tabs>
              <w:jc w:val="center"/>
              <w:rPr>
                <w:b/>
              </w:rPr>
            </w:pPr>
            <w:r w:rsidRPr="00E72009">
              <w:rPr>
                <w:b/>
              </w:rPr>
              <w:t>14</w:t>
            </w:r>
          </w:p>
        </w:tc>
        <w:tc>
          <w:tcPr>
            <w:tcW w:w="810" w:type="dxa"/>
            <w:vAlign w:val="center"/>
          </w:tcPr>
          <w:p w:rsidR="00AF182A" w:rsidRPr="00E72009" w:rsidRDefault="0085013A" w:rsidP="00AF182A">
            <w:pPr>
              <w:tabs>
                <w:tab w:val="right" w:pos="1170"/>
                <w:tab w:val="left" w:pos="1440"/>
              </w:tabs>
              <w:jc w:val="center"/>
            </w:pPr>
            <w:r>
              <w:t>4/17</w:t>
            </w:r>
          </w:p>
        </w:tc>
        <w:tc>
          <w:tcPr>
            <w:tcW w:w="1698" w:type="dxa"/>
            <w:vAlign w:val="center"/>
          </w:tcPr>
          <w:p w:rsidR="00AF182A" w:rsidRPr="004A0FF7" w:rsidRDefault="00AF182A" w:rsidP="00AF182A">
            <w:pPr>
              <w:tabs>
                <w:tab w:val="right" w:pos="1170"/>
                <w:tab w:val="left" w:pos="1440"/>
              </w:tabs>
              <w:jc w:val="center"/>
            </w:pPr>
            <w:r w:rsidRPr="004A0FF7">
              <w:t>CH 11</w:t>
            </w:r>
          </w:p>
        </w:tc>
        <w:tc>
          <w:tcPr>
            <w:tcW w:w="5967" w:type="dxa"/>
            <w:vAlign w:val="center"/>
          </w:tcPr>
          <w:p w:rsidR="00AF182A" w:rsidRPr="00AF182A" w:rsidRDefault="00AF182A" w:rsidP="00AF182A">
            <w:pPr>
              <w:tabs>
                <w:tab w:val="right" w:pos="1170"/>
                <w:tab w:val="left" w:pos="1440"/>
              </w:tabs>
              <w:jc w:val="center"/>
            </w:pPr>
            <w:r w:rsidRPr="00E72009">
              <w:t>Statistical power &amp; effect size</w:t>
            </w:r>
          </w:p>
        </w:tc>
      </w:tr>
      <w:tr w:rsidR="00AF182A" w:rsidTr="00A90A16">
        <w:trPr>
          <w:trHeight w:val="341"/>
          <w:jc w:val="center"/>
        </w:trPr>
        <w:tc>
          <w:tcPr>
            <w:tcW w:w="930" w:type="dxa"/>
            <w:vAlign w:val="center"/>
          </w:tcPr>
          <w:p w:rsidR="00AF182A" w:rsidRPr="00E72009" w:rsidRDefault="00AF182A" w:rsidP="00AF182A">
            <w:pPr>
              <w:tabs>
                <w:tab w:val="right" w:pos="1170"/>
                <w:tab w:val="left" w:pos="1440"/>
              </w:tabs>
              <w:jc w:val="center"/>
              <w:rPr>
                <w:b/>
              </w:rPr>
            </w:pPr>
            <w:r w:rsidRPr="00E72009">
              <w:rPr>
                <w:b/>
              </w:rPr>
              <w:t>15</w:t>
            </w:r>
          </w:p>
        </w:tc>
        <w:tc>
          <w:tcPr>
            <w:tcW w:w="810" w:type="dxa"/>
            <w:vAlign w:val="center"/>
          </w:tcPr>
          <w:p w:rsidR="00AF182A" w:rsidRPr="00E72009" w:rsidRDefault="0085013A" w:rsidP="00AF182A">
            <w:pPr>
              <w:tabs>
                <w:tab w:val="right" w:pos="1170"/>
                <w:tab w:val="left" w:pos="1440"/>
              </w:tabs>
              <w:jc w:val="center"/>
            </w:pPr>
            <w:r>
              <w:t>4/24</w:t>
            </w:r>
          </w:p>
        </w:tc>
        <w:tc>
          <w:tcPr>
            <w:tcW w:w="1698" w:type="dxa"/>
            <w:vAlign w:val="center"/>
          </w:tcPr>
          <w:p w:rsidR="00AF182A" w:rsidRPr="004A0FF7" w:rsidRDefault="00AF182A" w:rsidP="00AF182A">
            <w:pPr>
              <w:tabs>
                <w:tab w:val="right" w:pos="1170"/>
                <w:tab w:val="left" w:pos="1440"/>
              </w:tabs>
              <w:jc w:val="center"/>
            </w:pPr>
            <w:r w:rsidRPr="004A0FF7">
              <w:t>CH 7</w:t>
            </w:r>
          </w:p>
        </w:tc>
        <w:tc>
          <w:tcPr>
            <w:tcW w:w="5967" w:type="dxa"/>
            <w:vAlign w:val="center"/>
          </w:tcPr>
          <w:p w:rsidR="00AF182A" w:rsidRPr="0088089A" w:rsidRDefault="00AF182A" w:rsidP="0085013A">
            <w:pPr>
              <w:pStyle w:val="Heading2"/>
              <w:rPr>
                <w:sz w:val="20"/>
              </w:rPr>
            </w:pPr>
            <w:r w:rsidRPr="0088089A">
              <w:rPr>
                <w:sz w:val="20"/>
              </w:rPr>
              <w:t xml:space="preserve">EXAM 3 – </w:t>
            </w:r>
            <w:r>
              <w:rPr>
                <w:sz w:val="20"/>
              </w:rPr>
              <w:t>Tues</w:t>
            </w:r>
            <w:r w:rsidRPr="0088089A">
              <w:rPr>
                <w:sz w:val="20"/>
              </w:rPr>
              <w:t xml:space="preserve">day, </w:t>
            </w:r>
            <w:r w:rsidR="0085013A">
              <w:rPr>
                <w:sz w:val="20"/>
              </w:rPr>
              <w:t>April 25</w:t>
            </w:r>
          </w:p>
        </w:tc>
      </w:tr>
      <w:tr w:rsidR="00AF182A" w:rsidTr="00A90A16">
        <w:trPr>
          <w:trHeight w:val="233"/>
          <w:jc w:val="center"/>
        </w:trPr>
        <w:tc>
          <w:tcPr>
            <w:tcW w:w="930" w:type="dxa"/>
            <w:vAlign w:val="center"/>
          </w:tcPr>
          <w:p w:rsidR="00AF182A" w:rsidRPr="00E72009" w:rsidRDefault="00AF182A" w:rsidP="00AF182A">
            <w:pPr>
              <w:tabs>
                <w:tab w:val="right" w:pos="1170"/>
                <w:tab w:val="left" w:pos="1440"/>
              </w:tabs>
              <w:jc w:val="center"/>
              <w:rPr>
                <w:b/>
              </w:rPr>
            </w:pPr>
            <w:r w:rsidRPr="00E72009">
              <w:rPr>
                <w:b/>
              </w:rPr>
              <w:t>Final</w:t>
            </w:r>
          </w:p>
          <w:p w:rsidR="00AF182A" w:rsidRPr="00E72009" w:rsidRDefault="00AF182A" w:rsidP="00AF182A">
            <w:pPr>
              <w:tabs>
                <w:tab w:val="right" w:pos="1170"/>
                <w:tab w:val="left" w:pos="1440"/>
              </w:tabs>
              <w:jc w:val="center"/>
              <w:rPr>
                <w:b/>
              </w:rPr>
            </w:pPr>
            <w:r w:rsidRPr="00E72009">
              <w:rPr>
                <w:b/>
              </w:rPr>
              <w:t>Exams</w:t>
            </w:r>
          </w:p>
        </w:tc>
        <w:tc>
          <w:tcPr>
            <w:tcW w:w="810" w:type="dxa"/>
            <w:vAlign w:val="center"/>
          </w:tcPr>
          <w:p w:rsidR="00AF182A" w:rsidRPr="00E72009" w:rsidRDefault="0085013A" w:rsidP="00AF182A">
            <w:pPr>
              <w:tabs>
                <w:tab w:val="right" w:pos="1170"/>
                <w:tab w:val="left" w:pos="1440"/>
              </w:tabs>
              <w:jc w:val="center"/>
            </w:pPr>
            <w:r>
              <w:t>5/1</w:t>
            </w:r>
          </w:p>
        </w:tc>
        <w:tc>
          <w:tcPr>
            <w:tcW w:w="1698" w:type="dxa"/>
            <w:vAlign w:val="center"/>
          </w:tcPr>
          <w:p w:rsidR="00AF182A" w:rsidRPr="004A0FF7" w:rsidRDefault="00AF182A" w:rsidP="00AF182A">
            <w:pPr>
              <w:tabs>
                <w:tab w:val="right" w:pos="1170"/>
                <w:tab w:val="left" w:pos="1440"/>
              </w:tabs>
              <w:jc w:val="center"/>
            </w:pPr>
            <w:r w:rsidRPr="004A0FF7">
              <w:t>-------</w:t>
            </w:r>
          </w:p>
        </w:tc>
        <w:tc>
          <w:tcPr>
            <w:tcW w:w="5967" w:type="dxa"/>
            <w:vAlign w:val="center"/>
          </w:tcPr>
          <w:p w:rsidR="00AF182A" w:rsidRPr="00E72009" w:rsidRDefault="00AF182A" w:rsidP="00571126">
            <w:pPr>
              <w:tabs>
                <w:tab w:val="right" w:pos="1170"/>
                <w:tab w:val="left" w:pos="1440"/>
              </w:tabs>
              <w:jc w:val="center"/>
            </w:pPr>
            <w:r w:rsidRPr="00E72009">
              <w:rPr>
                <w:b/>
              </w:rPr>
              <w:t>FINAL EXAM</w:t>
            </w:r>
            <w:r w:rsidRPr="00E72009">
              <w:t xml:space="preserve"> </w:t>
            </w:r>
            <w:r>
              <w:rPr>
                <w:b/>
              </w:rPr>
              <w:t>–</w:t>
            </w:r>
            <w:r w:rsidRPr="00B91FF9">
              <w:rPr>
                <w:b/>
              </w:rPr>
              <w:t xml:space="preserve"> </w:t>
            </w:r>
            <w:r w:rsidR="00571126">
              <w:rPr>
                <w:b/>
              </w:rPr>
              <w:t>TBA</w:t>
            </w:r>
          </w:p>
        </w:tc>
      </w:tr>
    </w:tbl>
    <w:p w:rsidR="00165A15" w:rsidRDefault="00165A15" w:rsidP="001A235F">
      <w:pPr>
        <w:tabs>
          <w:tab w:val="right" w:pos="1170"/>
          <w:tab w:val="left" w:pos="1440"/>
        </w:tabs>
      </w:pPr>
    </w:p>
    <w:sectPr w:rsidR="00165A15" w:rsidSect="00F83068">
      <w:pgSz w:w="12240" w:h="15840"/>
      <w:pgMar w:top="1008" w:right="1152"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T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8112F"/>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346F3F87"/>
    <w:multiLevelType w:val="multilevel"/>
    <w:tmpl w:val="DABA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D6"/>
    <w:rsid w:val="00001591"/>
    <w:rsid w:val="0000558F"/>
    <w:rsid w:val="00047423"/>
    <w:rsid w:val="000618CD"/>
    <w:rsid w:val="00065885"/>
    <w:rsid w:val="00085576"/>
    <w:rsid w:val="00094BB3"/>
    <w:rsid w:val="000D5B9D"/>
    <w:rsid w:val="000E58E6"/>
    <w:rsid w:val="000F6F5D"/>
    <w:rsid w:val="00136506"/>
    <w:rsid w:val="00142FD8"/>
    <w:rsid w:val="00165A15"/>
    <w:rsid w:val="0019317A"/>
    <w:rsid w:val="001A235F"/>
    <w:rsid w:val="001C7C4C"/>
    <w:rsid w:val="001D2576"/>
    <w:rsid w:val="001E1665"/>
    <w:rsid w:val="001F61E6"/>
    <w:rsid w:val="00201455"/>
    <w:rsid w:val="00202DF5"/>
    <w:rsid w:val="00227904"/>
    <w:rsid w:val="002363DC"/>
    <w:rsid w:val="00237863"/>
    <w:rsid w:val="00246DB8"/>
    <w:rsid w:val="002755C3"/>
    <w:rsid w:val="002962E0"/>
    <w:rsid w:val="002A1C22"/>
    <w:rsid w:val="002A606A"/>
    <w:rsid w:val="002B1466"/>
    <w:rsid w:val="002B3B36"/>
    <w:rsid w:val="002C383D"/>
    <w:rsid w:val="002F3801"/>
    <w:rsid w:val="002F54A9"/>
    <w:rsid w:val="00314889"/>
    <w:rsid w:val="003455D8"/>
    <w:rsid w:val="00351C6C"/>
    <w:rsid w:val="003B100E"/>
    <w:rsid w:val="003C0DB4"/>
    <w:rsid w:val="003F1DAF"/>
    <w:rsid w:val="003F2D5A"/>
    <w:rsid w:val="003F59E7"/>
    <w:rsid w:val="003F6BC3"/>
    <w:rsid w:val="0041366E"/>
    <w:rsid w:val="00413E30"/>
    <w:rsid w:val="00421854"/>
    <w:rsid w:val="00432D52"/>
    <w:rsid w:val="004355EE"/>
    <w:rsid w:val="0044597C"/>
    <w:rsid w:val="00451821"/>
    <w:rsid w:val="0046282D"/>
    <w:rsid w:val="0047277E"/>
    <w:rsid w:val="00481B9D"/>
    <w:rsid w:val="0049543D"/>
    <w:rsid w:val="004A0FF7"/>
    <w:rsid w:val="004A41FA"/>
    <w:rsid w:val="004A572A"/>
    <w:rsid w:val="004B5003"/>
    <w:rsid w:val="004D3D80"/>
    <w:rsid w:val="004E1C43"/>
    <w:rsid w:val="004F2D23"/>
    <w:rsid w:val="00511437"/>
    <w:rsid w:val="005365D0"/>
    <w:rsid w:val="00551ED4"/>
    <w:rsid w:val="00560A78"/>
    <w:rsid w:val="00571126"/>
    <w:rsid w:val="005942DB"/>
    <w:rsid w:val="005A5AE5"/>
    <w:rsid w:val="005B5058"/>
    <w:rsid w:val="005C01B2"/>
    <w:rsid w:val="005C69C1"/>
    <w:rsid w:val="005D1B31"/>
    <w:rsid w:val="005F78B7"/>
    <w:rsid w:val="006234EF"/>
    <w:rsid w:val="006327D2"/>
    <w:rsid w:val="00632FF2"/>
    <w:rsid w:val="00633474"/>
    <w:rsid w:val="00634C47"/>
    <w:rsid w:val="00641F73"/>
    <w:rsid w:val="00680373"/>
    <w:rsid w:val="006B385E"/>
    <w:rsid w:val="006B472D"/>
    <w:rsid w:val="006C2E46"/>
    <w:rsid w:val="006C4C07"/>
    <w:rsid w:val="006D2416"/>
    <w:rsid w:val="006D5A85"/>
    <w:rsid w:val="006E3282"/>
    <w:rsid w:val="006E46F0"/>
    <w:rsid w:val="006F1386"/>
    <w:rsid w:val="00703156"/>
    <w:rsid w:val="0070502A"/>
    <w:rsid w:val="00710505"/>
    <w:rsid w:val="0072120D"/>
    <w:rsid w:val="00724552"/>
    <w:rsid w:val="00727EA4"/>
    <w:rsid w:val="00741027"/>
    <w:rsid w:val="007523CE"/>
    <w:rsid w:val="007553FA"/>
    <w:rsid w:val="00755455"/>
    <w:rsid w:val="00786F12"/>
    <w:rsid w:val="007A35C7"/>
    <w:rsid w:val="007A512F"/>
    <w:rsid w:val="007A54B9"/>
    <w:rsid w:val="007C6288"/>
    <w:rsid w:val="007F56EC"/>
    <w:rsid w:val="007F56FA"/>
    <w:rsid w:val="00816A91"/>
    <w:rsid w:val="00830FF6"/>
    <w:rsid w:val="0085013A"/>
    <w:rsid w:val="00852F63"/>
    <w:rsid w:val="0085701B"/>
    <w:rsid w:val="00861233"/>
    <w:rsid w:val="0088089A"/>
    <w:rsid w:val="008848C2"/>
    <w:rsid w:val="008A152E"/>
    <w:rsid w:val="008A297A"/>
    <w:rsid w:val="008B4709"/>
    <w:rsid w:val="008E685D"/>
    <w:rsid w:val="008F3C9A"/>
    <w:rsid w:val="00905660"/>
    <w:rsid w:val="00911BE4"/>
    <w:rsid w:val="009128B6"/>
    <w:rsid w:val="00917D70"/>
    <w:rsid w:val="00922FFF"/>
    <w:rsid w:val="00923F96"/>
    <w:rsid w:val="009254C2"/>
    <w:rsid w:val="00931380"/>
    <w:rsid w:val="009362DD"/>
    <w:rsid w:val="00944B46"/>
    <w:rsid w:val="00962016"/>
    <w:rsid w:val="009759B2"/>
    <w:rsid w:val="00977996"/>
    <w:rsid w:val="00984D12"/>
    <w:rsid w:val="009A594A"/>
    <w:rsid w:val="009B2F04"/>
    <w:rsid w:val="009B32F4"/>
    <w:rsid w:val="009B4DDD"/>
    <w:rsid w:val="009B6530"/>
    <w:rsid w:val="009D6149"/>
    <w:rsid w:val="009E2FB7"/>
    <w:rsid w:val="009E3F1E"/>
    <w:rsid w:val="009E6C9B"/>
    <w:rsid w:val="00A0288F"/>
    <w:rsid w:val="00A20B19"/>
    <w:rsid w:val="00A2244C"/>
    <w:rsid w:val="00A22ACD"/>
    <w:rsid w:val="00A2741A"/>
    <w:rsid w:val="00A4317F"/>
    <w:rsid w:val="00A53C16"/>
    <w:rsid w:val="00A610D7"/>
    <w:rsid w:val="00A706D6"/>
    <w:rsid w:val="00A90A16"/>
    <w:rsid w:val="00AB0F27"/>
    <w:rsid w:val="00AB42DB"/>
    <w:rsid w:val="00AB44AB"/>
    <w:rsid w:val="00AE04B2"/>
    <w:rsid w:val="00AF182A"/>
    <w:rsid w:val="00B00348"/>
    <w:rsid w:val="00B0741F"/>
    <w:rsid w:val="00B104F9"/>
    <w:rsid w:val="00B10532"/>
    <w:rsid w:val="00B30AFF"/>
    <w:rsid w:val="00B43AB8"/>
    <w:rsid w:val="00B62E14"/>
    <w:rsid w:val="00B91FF9"/>
    <w:rsid w:val="00BA000B"/>
    <w:rsid w:val="00BA12BE"/>
    <w:rsid w:val="00BD1166"/>
    <w:rsid w:val="00BD676D"/>
    <w:rsid w:val="00BE0E74"/>
    <w:rsid w:val="00C40EA2"/>
    <w:rsid w:val="00C7568C"/>
    <w:rsid w:val="00C80730"/>
    <w:rsid w:val="00C87535"/>
    <w:rsid w:val="00CA0966"/>
    <w:rsid w:val="00CA54A9"/>
    <w:rsid w:val="00CC6285"/>
    <w:rsid w:val="00CD2914"/>
    <w:rsid w:val="00CE6C29"/>
    <w:rsid w:val="00CF4D06"/>
    <w:rsid w:val="00D00CC3"/>
    <w:rsid w:val="00D05E85"/>
    <w:rsid w:val="00D17C15"/>
    <w:rsid w:val="00D20CCF"/>
    <w:rsid w:val="00D65228"/>
    <w:rsid w:val="00D90810"/>
    <w:rsid w:val="00DD10E7"/>
    <w:rsid w:val="00E02A4F"/>
    <w:rsid w:val="00E04858"/>
    <w:rsid w:val="00E07AA8"/>
    <w:rsid w:val="00E13AF4"/>
    <w:rsid w:val="00E16062"/>
    <w:rsid w:val="00E1693D"/>
    <w:rsid w:val="00E56427"/>
    <w:rsid w:val="00E651F6"/>
    <w:rsid w:val="00E72009"/>
    <w:rsid w:val="00E727A3"/>
    <w:rsid w:val="00E83161"/>
    <w:rsid w:val="00EC0A76"/>
    <w:rsid w:val="00ED6AFF"/>
    <w:rsid w:val="00EE4873"/>
    <w:rsid w:val="00EF34FF"/>
    <w:rsid w:val="00F02A66"/>
    <w:rsid w:val="00F11EBC"/>
    <w:rsid w:val="00F124AB"/>
    <w:rsid w:val="00F25473"/>
    <w:rsid w:val="00F268DC"/>
    <w:rsid w:val="00F4257F"/>
    <w:rsid w:val="00F57CD2"/>
    <w:rsid w:val="00F83068"/>
    <w:rsid w:val="00F832C0"/>
    <w:rsid w:val="00F92912"/>
    <w:rsid w:val="00F92BA1"/>
    <w:rsid w:val="00F9490C"/>
    <w:rsid w:val="00F94B02"/>
    <w:rsid w:val="00F97664"/>
    <w:rsid w:val="00FA4407"/>
    <w:rsid w:val="00FB7BB2"/>
    <w:rsid w:val="00FD2A1B"/>
    <w:rsid w:val="00FE360C"/>
    <w:rsid w:val="00FF1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6E1EF4-0826-4BD4-8680-A6AD853C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right" w:pos="1170"/>
        <w:tab w:val="left" w:pos="1440"/>
      </w:tabs>
      <w:outlineLvl w:val="0"/>
    </w:pPr>
    <w:rPr>
      <w:b/>
      <w:sz w:val="24"/>
    </w:rPr>
  </w:style>
  <w:style w:type="paragraph" w:styleId="Heading2">
    <w:name w:val="heading 2"/>
    <w:basedOn w:val="Normal"/>
    <w:next w:val="Normal"/>
    <w:qFormat/>
    <w:pPr>
      <w:keepNext/>
      <w:tabs>
        <w:tab w:val="right" w:pos="1170"/>
        <w:tab w:val="left" w:pos="1440"/>
      </w:tabs>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pos="810"/>
        <w:tab w:val="right" w:pos="1170"/>
        <w:tab w:val="left" w:pos="1440"/>
      </w:tabs>
    </w:pPr>
    <w:rPr>
      <w:sz w:val="24"/>
    </w:rPr>
  </w:style>
  <w:style w:type="paragraph" w:styleId="HTMLPreformatted">
    <w:name w:val="HTML Preformatted"/>
    <w:basedOn w:val="Normal"/>
    <w:rsid w:val="002F5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omepagecontent">
    <w:name w:val="homepagecontent"/>
    <w:basedOn w:val="DefaultParagraphFont"/>
    <w:rsid w:val="00F94B02"/>
  </w:style>
  <w:style w:type="paragraph" w:styleId="BalloonText">
    <w:name w:val="Balloon Text"/>
    <w:basedOn w:val="Normal"/>
    <w:semiHidden/>
    <w:rsid w:val="001D2576"/>
    <w:rPr>
      <w:rFonts w:ascii="Tahoma" w:hAnsi="Tahoma" w:cs="Tahoma"/>
      <w:sz w:val="16"/>
      <w:szCs w:val="16"/>
    </w:rPr>
  </w:style>
  <w:style w:type="paragraph" w:styleId="NormalWeb">
    <w:name w:val="Normal (Web)"/>
    <w:basedOn w:val="Normal"/>
    <w:unhideWhenUsed/>
    <w:rsid w:val="0070502A"/>
    <w:pPr>
      <w:spacing w:before="100" w:beforeAutospacing="1" w:after="100" w:afterAutospacing="1"/>
    </w:pPr>
    <w:rPr>
      <w:sz w:val="24"/>
      <w:szCs w:val="24"/>
    </w:rPr>
  </w:style>
  <w:style w:type="character" w:customStyle="1" w:styleId="nfakpe">
    <w:name w:val="nfakpe"/>
    <w:basedOn w:val="DefaultParagraphFont"/>
    <w:rsid w:val="0070502A"/>
  </w:style>
  <w:style w:type="character" w:customStyle="1" w:styleId="gd">
    <w:name w:val="gd"/>
    <w:basedOn w:val="DefaultParagraphFont"/>
    <w:rsid w:val="00B91FF9"/>
  </w:style>
  <w:style w:type="character" w:customStyle="1" w:styleId="go">
    <w:name w:val="go"/>
    <w:basedOn w:val="DefaultParagraphFont"/>
    <w:rsid w:val="00B91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7826">
      <w:bodyDiv w:val="1"/>
      <w:marLeft w:val="0"/>
      <w:marRight w:val="0"/>
      <w:marTop w:val="0"/>
      <w:marBottom w:val="0"/>
      <w:divBdr>
        <w:top w:val="none" w:sz="0" w:space="0" w:color="auto"/>
        <w:left w:val="none" w:sz="0" w:space="0" w:color="auto"/>
        <w:bottom w:val="none" w:sz="0" w:space="0" w:color="auto"/>
        <w:right w:val="none" w:sz="0" w:space="0" w:color="auto"/>
      </w:divBdr>
      <w:divsChild>
        <w:div w:id="19089233">
          <w:marLeft w:val="0"/>
          <w:marRight w:val="0"/>
          <w:marTop w:val="0"/>
          <w:marBottom w:val="0"/>
          <w:divBdr>
            <w:top w:val="none" w:sz="0" w:space="0" w:color="auto"/>
            <w:left w:val="none" w:sz="0" w:space="0" w:color="auto"/>
            <w:bottom w:val="none" w:sz="0" w:space="0" w:color="auto"/>
            <w:right w:val="none" w:sz="0" w:space="0" w:color="auto"/>
          </w:divBdr>
        </w:div>
      </w:divsChild>
    </w:div>
    <w:div w:id="151484751">
      <w:bodyDiv w:val="1"/>
      <w:marLeft w:val="0"/>
      <w:marRight w:val="0"/>
      <w:marTop w:val="0"/>
      <w:marBottom w:val="0"/>
      <w:divBdr>
        <w:top w:val="none" w:sz="0" w:space="0" w:color="auto"/>
        <w:left w:val="none" w:sz="0" w:space="0" w:color="auto"/>
        <w:bottom w:val="none" w:sz="0" w:space="0" w:color="auto"/>
        <w:right w:val="none" w:sz="0" w:space="0" w:color="auto"/>
      </w:divBdr>
    </w:div>
    <w:div w:id="225995101">
      <w:bodyDiv w:val="1"/>
      <w:marLeft w:val="0"/>
      <w:marRight w:val="0"/>
      <w:marTop w:val="0"/>
      <w:marBottom w:val="0"/>
      <w:divBdr>
        <w:top w:val="none" w:sz="0" w:space="0" w:color="auto"/>
        <w:left w:val="none" w:sz="0" w:space="0" w:color="auto"/>
        <w:bottom w:val="none" w:sz="0" w:space="0" w:color="auto"/>
        <w:right w:val="none" w:sz="0" w:space="0" w:color="auto"/>
      </w:divBdr>
    </w:div>
    <w:div w:id="232937071">
      <w:bodyDiv w:val="1"/>
      <w:marLeft w:val="0"/>
      <w:marRight w:val="0"/>
      <w:marTop w:val="0"/>
      <w:marBottom w:val="0"/>
      <w:divBdr>
        <w:top w:val="none" w:sz="0" w:space="0" w:color="auto"/>
        <w:left w:val="none" w:sz="0" w:space="0" w:color="auto"/>
        <w:bottom w:val="none" w:sz="0" w:space="0" w:color="auto"/>
        <w:right w:val="none" w:sz="0" w:space="0" w:color="auto"/>
      </w:divBdr>
    </w:div>
    <w:div w:id="476723395">
      <w:bodyDiv w:val="1"/>
      <w:marLeft w:val="0"/>
      <w:marRight w:val="0"/>
      <w:marTop w:val="0"/>
      <w:marBottom w:val="0"/>
      <w:divBdr>
        <w:top w:val="none" w:sz="0" w:space="0" w:color="auto"/>
        <w:left w:val="none" w:sz="0" w:space="0" w:color="auto"/>
        <w:bottom w:val="none" w:sz="0" w:space="0" w:color="auto"/>
        <w:right w:val="none" w:sz="0" w:space="0" w:color="auto"/>
      </w:divBdr>
    </w:div>
    <w:div w:id="490215146">
      <w:bodyDiv w:val="1"/>
      <w:marLeft w:val="0"/>
      <w:marRight w:val="0"/>
      <w:marTop w:val="0"/>
      <w:marBottom w:val="0"/>
      <w:divBdr>
        <w:top w:val="none" w:sz="0" w:space="0" w:color="auto"/>
        <w:left w:val="none" w:sz="0" w:space="0" w:color="auto"/>
        <w:bottom w:val="none" w:sz="0" w:space="0" w:color="auto"/>
        <w:right w:val="none" w:sz="0" w:space="0" w:color="auto"/>
      </w:divBdr>
    </w:div>
    <w:div w:id="1100489445">
      <w:bodyDiv w:val="1"/>
      <w:marLeft w:val="0"/>
      <w:marRight w:val="0"/>
      <w:marTop w:val="0"/>
      <w:marBottom w:val="0"/>
      <w:divBdr>
        <w:top w:val="none" w:sz="0" w:space="0" w:color="auto"/>
        <w:left w:val="none" w:sz="0" w:space="0" w:color="auto"/>
        <w:bottom w:val="none" w:sz="0" w:space="0" w:color="auto"/>
        <w:right w:val="none" w:sz="0" w:space="0" w:color="auto"/>
      </w:divBdr>
    </w:div>
    <w:div w:id="1202131653">
      <w:bodyDiv w:val="1"/>
      <w:marLeft w:val="0"/>
      <w:marRight w:val="0"/>
      <w:marTop w:val="0"/>
      <w:marBottom w:val="0"/>
      <w:divBdr>
        <w:top w:val="none" w:sz="0" w:space="0" w:color="auto"/>
        <w:left w:val="none" w:sz="0" w:space="0" w:color="auto"/>
        <w:bottom w:val="none" w:sz="0" w:space="0" w:color="auto"/>
        <w:right w:val="none" w:sz="0" w:space="0" w:color="auto"/>
      </w:divBdr>
      <w:divsChild>
        <w:div w:id="600337771">
          <w:marLeft w:val="0"/>
          <w:marRight w:val="0"/>
          <w:marTop w:val="0"/>
          <w:marBottom w:val="0"/>
          <w:divBdr>
            <w:top w:val="none" w:sz="0" w:space="0" w:color="auto"/>
            <w:left w:val="none" w:sz="0" w:space="0" w:color="auto"/>
            <w:bottom w:val="none" w:sz="0" w:space="0" w:color="auto"/>
            <w:right w:val="none" w:sz="0" w:space="0" w:color="auto"/>
          </w:divBdr>
        </w:div>
      </w:divsChild>
    </w:div>
    <w:div w:id="1345546448">
      <w:bodyDiv w:val="1"/>
      <w:marLeft w:val="0"/>
      <w:marRight w:val="0"/>
      <w:marTop w:val="0"/>
      <w:marBottom w:val="0"/>
      <w:divBdr>
        <w:top w:val="none" w:sz="0" w:space="0" w:color="auto"/>
        <w:left w:val="none" w:sz="0" w:space="0" w:color="auto"/>
        <w:bottom w:val="none" w:sz="0" w:space="0" w:color="auto"/>
        <w:right w:val="none" w:sz="0" w:space="0" w:color="auto"/>
      </w:divBdr>
    </w:div>
    <w:div w:id="1519200741">
      <w:bodyDiv w:val="1"/>
      <w:marLeft w:val="0"/>
      <w:marRight w:val="0"/>
      <w:marTop w:val="0"/>
      <w:marBottom w:val="0"/>
      <w:divBdr>
        <w:top w:val="none" w:sz="0" w:space="0" w:color="auto"/>
        <w:left w:val="none" w:sz="0" w:space="0" w:color="auto"/>
        <w:bottom w:val="none" w:sz="0" w:space="0" w:color="auto"/>
        <w:right w:val="none" w:sz="0" w:space="0" w:color="auto"/>
      </w:divBdr>
    </w:div>
    <w:div w:id="1559852642">
      <w:bodyDiv w:val="1"/>
      <w:marLeft w:val="0"/>
      <w:marRight w:val="0"/>
      <w:marTop w:val="0"/>
      <w:marBottom w:val="0"/>
      <w:divBdr>
        <w:top w:val="none" w:sz="0" w:space="0" w:color="auto"/>
        <w:left w:val="none" w:sz="0" w:space="0" w:color="auto"/>
        <w:bottom w:val="none" w:sz="0" w:space="0" w:color="auto"/>
        <w:right w:val="none" w:sz="0" w:space="0" w:color="auto"/>
      </w:divBdr>
    </w:div>
    <w:div w:id="1831092063">
      <w:bodyDiv w:val="1"/>
      <w:marLeft w:val="0"/>
      <w:marRight w:val="0"/>
      <w:marTop w:val="0"/>
      <w:marBottom w:val="0"/>
      <w:divBdr>
        <w:top w:val="none" w:sz="0" w:space="0" w:color="auto"/>
        <w:left w:val="none" w:sz="0" w:space="0" w:color="auto"/>
        <w:bottom w:val="none" w:sz="0" w:space="0" w:color="auto"/>
        <w:right w:val="none" w:sz="0" w:space="0" w:color="auto"/>
      </w:divBdr>
    </w:div>
    <w:div w:id="197617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s.uic.edu/studentconductprocess.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sargis@uic.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5C7F2-40A1-4288-B809-58F7201C8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2856</Words>
  <Characters>16282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PSCH 343</vt:lpstr>
    </vt:vector>
  </TitlesOfParts>
  <Company>Toshiba</Company>
  <LinksUpToDate>false</LinksUpToDate>
  <CharactersWithSpaces>19100</CharactersWithSpaces>
  <SharedDoc>false</SharedDoc>
  <HLinks>
    <vt:vector size="12" baseType="variant">
      <vt:variant>
        <vt:i4>2556031</vt:i4>
      </vt:variant>
      <vt:variant>
        <vt:i4>3</vt:i4>
      </vt:variant>
      <vt:variant>
        <vt:i4>0</vt:i4>
      </vt:variant>
      <vt:variant>
        <vt:i4>5</vt:i4>
      </vt:variant>
      <vt:variant>
        <vt:lpwstr>http://dos.uic.edu/studentconductprocess.shtml</vt:lpwstr>
      </vt:variant>
      <vt:variant>
        <vt:lpwstr/>
      </vt:variant>
      <vt:variant>
        <vt:i4>7602241</vt:i4>
      </vt:variant>
      <vt:variant>
        <vt:i4>0</vt:i4>
      </vt:variant>
      <vt:variant>
        <vt:i4>0</vt:i4>
      </vt:variant>
      <vt:variant>
        <vt:i4>5</vt:i4>
      </vt:variant>
      <vt:variant>
        <vt:lpwstr>mailto:esargis@uic.edu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PSCH 343</dc:title>
  <dc:subject/>
  <dc:creator>Edward Sargis</dc:creator>
  <cp:keywords/>
  <cp:lastModifiedBy>Rivera Ruiz, Karla DelCarmen</cp:lastModifiedBy>
  <cp:revision>2</cp:revision>
  <cp:lastPrinted>2015-08-25T17:08:00Z</cp:lastPrinted>
  <dcterms:created xsi:type="dcterms:W3CDTF">2017-03-16T19:39:00Z</dcterms:created>
  <dcterms:modified xsi:type="dcterms:W3CDTF">2017-03-16T19:39:00Z</dcterms:modified>
</cp:coreProperties>
</file>